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关于举行审核评估工作汇报</w:t>
      </w:r>
      <w:r>
        <w:rPr>
          <w:rFonts w:hint="eastAsia" w:ascii="仿宋" w:hAnsi="仿宋" w:eastAsia="仿宋" w:cs="仿宋"/>
          <w:b/>
          <w:bCs/>
          <w:sz w:val="28"/>
          <w:szCs w:val="28"/>
          <w:highlight w:val="none"/>
        </w:rPr>
        <w:t>安排</w:t>
      </w:r>
      <w:r>
        <w:rPr>
          <w:rFonts w:hint="eastAsia" w:ascii="仿宋" w:hAnsi="仿宋" w:eastAsia="仿宋" w:cs="仿宋"/>
          <w:sz w:val="28"/>
          <w:szCs w:val="28"/>
          <w:highlight w:val="none"/>
        </w:rPr>
        <w:t>的通知</w:t>
      </w:r>
    </w:p>
    <w:p>
      <w:pPr>
        <w:snapToGrid w:val="0"/>
        <w:spacing w:line="586" w:lineRule="exact"/>
        <w:ind w:firstLine="560" w:firstLineChars="200"/>
        <w:rPr>
          <w:rFonts w:hint="eastAsia" w:ascii="仿宋" w:hAnsi="仿宋" w:eastAsia="仿宋" w:cs="仿宋"/>
          <w:sz w:val="28"/>
          <w:szCs w:val="28"/>
          <w:highlight w:val="none"/>
        </w:rPr>
      </w:pPr>
    </w:p>
    <w:p>
      <w:pPr>
        <w:snapToGrid w:val="0"/>
        <w:spacing w:line="586"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各学院（部）、各部门：</w:t>
      </w:r>
    </w:p>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根据审核评估工作需要，</w:t>
      </w:r>
      <w:r>
        <w:rPr>
          <w:rFonts w:hint="eastAsia" w:ascii="仿宋" w:hAnsi="仿宋" w:eastAsia="仿宋" w:cs="仿宋"/>
          <w:sz w:val="28"/>
          <w:szCs w:val="28"/>
          <w:highlight w:val="none"/>
          <w:lang w:val="en-US" w:eastAsia="zh-CN"/>
        </w:rPr>
        <w:t>学校将</w:t>
      </w:r>
      <w:r>
        <w:rPr>
          <w:rFonts w:hint="eastAsia" w:ascii="仿宋" w:hAnsi="仿宋" w:eastAsia="仿宋" w:cs="仿宋"/>
          <w:sz w:val="28"/>
          <w:szCs w:val="28"/>
          <w:highlight w:val="none"/>
        </w:rPr>
        <w:t>举</w:t>
      </w:r>
      <w:r>
        <w:rPr>
          <w:rFonts w:hint="eastAsia" w:ascii="仿宋" w:hAnsi="仿宋" w:eastAsia="仿宋" w:cs="仿宋"/>
          <w:sz w:val="28"/>
          <w:szCs w:val="28"/>
          <w:highlight w:val="none"/>
          <w:lang w:val="en-US" w:eastAsia="zh-CN"/>
        </w:rPr>
        <w:t>办</w:t>
      </w:r>
      <w:r>
        <w:rPr>
          <w:rFonts w:hint="eastAsia" w:ascii="仿宋" w:hAnsi="仿宋" w:eastAsia="仿宋" w:cs="仿宋"/>
          <w:sz w:val="28"/>
          <w:szCs w:val="28"/>
          <w:highlight w:val="none"/>
        </w:rPr>
        <w:t>审核评估工作汇报交流会，由各教学单位和职能部门主要负责人汇报本部门审核评估工作开展情况。根据《关于举行审核评估工作汇报交流会的通知》的要求，现将具体安排如下。</w:t>
      </w: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汇报时间</w:t>
      </w:r>
    </w:p>
    <w:p>
      <w:pPr>
        <w:snapToGrid w:val="0"/>
        <w:spacing w:line="586" w:lineRule="exact"/>
        <w:ind w:firstLine="1120" w:firstLineChars="4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9月26日</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全天）、</w:t>
      </w:r>
      <w:r>
        <w:rPr>
          <w:rFonts w:hint="eastAsia" w:ascii="仿宋" w:hAnsi="仿宋" w:eastAsia="仿宋" w:cs="仿宋"/>
          <w:sz w:val="28"/>
          <w:szCs w:val="28"/>
          <w:highlight w:val="none"/>
        </w:rPr>
        <w:t>27日</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上午）</w:t>
      </w: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汇报地点</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花江校区会议中心多功能厅</w:t>
      </w: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汇报</w:t>
      </w:r>
      <w:r>
        <w:rPr>
          <w:rFonts w:hint="eastAsia" w:ascii="仿宋" w:hAnsi="仿宋" w:eastAsia="仿宋" w:cs="仿宋"/>
          <w:sz w:val="28"/>
          <w:szCs w:val="28"/>
          <w:highlight w:val="none"/>
          <w:lang w:val="en-US" w:eastAsia="zh-CN"/>
        </w:rPr>
        <w:t>形式与</w:t>
      </w:r>
      <w:r>
        <w:rPr>
          <w:rFonts w:hint="eastAsia" w:ascii="仿宋" w:hAnsi="仿宋" w:eastAsia="仿宋" w:cs="仿宋"/>
          <w:sz w:val="28"/>
          <w:szCs w:val="28"/>
          <w:highlight w:val="none"/>
        </w:rPr>
        <w:t>时长</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职能部门：6分钟</w:t>
      </w:r>
      <w:r>
        <w:rPr>
          <w:rFonts w:hint="eastAsia" w:ascii="仿宋" w:hAnsi="仿宋" w:eastAsia="仿宋" w:cs="仿宋"/>
          <w:sz w:val="28"/>
          <w:szCs w:val="28"/>
          <w:highlight w:val="none"/>
          <w:lang w:val="en-US" w:eastAsia="zh-CN"/>
        </w:rPr>
        <w:t>PPT</w:t>
      </w:r>
      <w:r>
        <w:rPr>
          <w:rFonts w:hint="eastAsia" w:ascii="仿宋" w:hAnsi="仿宋" w:eastAsia="仿宋" w:cs="仿宋"/>
          <w:sz w:val="28"/>
          <w:szCs w:val="28"/>
          <w:highlight w:val="none"/>
        </w:rPr>
        <w:t>汇报，4分钟问答</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教学单位：15分钟</w:t>
      </w:r>
      <w:r>
        <w:rPr>
          <w:rFonts w:hint="eastAsia" w:ascii="仿宋" w:hAnsi="仿宋" w:eastAsia="仿宋" w:cs="仿宋"/>
          <w:sz w:val="28"/>
          <w:szCs w:val="28"/>
          <w:highlight w:val="none"/>
          <w:lang w:val="en-US" w:eastAsia="zh-CN"/>
        </w:rPr>
        <w:t>PPT</w:t>
      </w:r>
      <w:r>
        <w:rPr>
          <w:rFonts w:hint="eastAsia" w:ascii="仿宋" w:hAnsi="仿宋" w:eastAsia="仿宋" w:cs="仿宋"/>
          <w:sz w:val="28"/>
          <w:szCs w:val="28"/>
          <w:highlight w:val="none"/>
        </w:rPr>
        <w:t>汇报，5分钟问答</w:t>
      </w: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汇报人</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职能部门：正职</w:t>
      </w:r>
    </w:p>
    <w:p>
      <w:pPr>
        <w:snapToGrid w:val="0"/>
        <w:spacing w:line="540" w:lineRule="exact"/>
        <w:ind w:left="420" w:leftChars="200" w:firstLine="840" w:firstLineChars="3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教学单位：院长</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主任）</w:t>
      </w: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材料准备</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职能部门：</w:t>
      </w:r>
      <w:r>
        <w:rPr>
          <w:rFonts w:hint="eastAsia" w:ascii="仿宋" w:hAnsi="仿宋" w:eastAsia="仿宋" w:cs="仿宋"/>
          <w:sz w:val="28"/>
          <w:szCs w:val="28"/>
          <w:lang w:val="en-US" w:eastAsia="zh-CN"/>
        </w:rPr>
        <w:t>本部门服务本科教育教学情况案例总结</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自行打印</w:t>
      </w:r>
      <w:r>
        <w:rPr>
          <w:rFonts w:hint="eastAsia" w:ascii="仿宋" w:hAnsi="仿宋" w:eastAsia="仿宋" w:cs="仿宋"/>
          <w:sz w:val="28"/>
          <w:szCs w:val="28"/>
          <w:highlight w:val="none"/>
        </w:rPr>
        <w:t>纸质版1</w:t>
      </w:r>
      <w:r>
        <w:rPr>
          <w:rFonts w:hint="eastAsia" w:ascii="仿宋" w:hAnsi="仿宋" w:eastAsia="仿宋" w:cs="仿宋"/>
          <w:sz w:val="28"/>
          <w:szCs w:val="28"/>
          <w:highlight w:val="none"/>
          <w:lang w:val="en-US" w:eastAsia="zh-CN"/>
        </w:rPr>
        <w:t>0</w:t>
      </w:r>
      <w:r>
        <w:rPr>
          <w:rFonts w:hint="eastAsia" w:ascii="仿宋" w:hAnsi="仿宋" w:eastAsia="仿宋" w:cs="仿宋"/>
          <w:sz w:val="28"/>
          <w:szCs w:val="28"/>
          <w:highlight w:val="none"/>
        </w:rPr>
        <w:t>份）、汇报ppt</w:t>
      </w:r>
    </w:p>
    <w:p>
      <w:pPr>
        <w:snapToGrid w:val="0"/>
        <w:spacing w:line="540" w:lineRule="exact"/>
        <w:ind w:left="420" w:leftChars="200" w:firstLine="840" w:firstLineChars="300"/>
        <w:rPr>
          <w:rFonts w:hint="eastAsia" w:ascii="仿宋" w:hAnsi="仿宋" w:eastAsia="仿宋" w:cs="仿宋"/>
          <w:sz w:val="28"/>
          <w:szCs w:val="28"/>
          <w:highlight w:val="none"/>
        </w:rPr>
      </w:pPr>
      <w:r>
        <w:rPr>
          <w:rFonts w:hint="eastAsia" w:ascii="仿宋" w:hAnsi="仿宋" w:eastAsia="仿宋" w:cs="仿宋"/>
          <w:sz w:val="28"/>
          <w:szCs w:val="28"/>
          <w:highlight w:val="none"/>
        </w:rPr>
        <w:t>教学单位：汇报ppt</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自评报告电子版</w:t>
      </w:r>
      <w:r>
        <w:rPr>
          <w:rFonts w:hint="eastAsia" w:ascii="仿宋" w:hAnsi="仿宋" w:eastAsia="仿宋" w:cs="仿宋"/>
          <w:sz w:val="28"/>
          <w:szCs w:val="28"/>
          <w:highlight w:val="none"/>
          <w:lang w:val="en-US" w:eastAsia="zh-CN"/>
        </w:rPr>
        <w:t>和</w:t>
      </w:r>
      <w:r>
        <w:rPr>
          <w:rFonts w:hint="eastAsia" w:ascii="仿宋" w:hAnsi="仿宋" w:eastAsia="仿宋" w:cs="仿宋"/>
          <w:sz w:val="28"/>
          <w:szCs w:val="28"/>
          <w:highlight w:val="none"/>
        </w:rPr>
        <w:t>专业发展定位规划电子版必须发送</w:t>
      </w:r>
      <w:r>
        <w:rPr>
          <w:rFonts w:hint="eastAsia" w:ascii="仿宋" w:hAnsi="仿宋" w:eastAsia="仿宋" w:cs="仿宋"/>
          <w:sz w:val="28"/>
          <w:szCs w:val="28"/>
          <w:highlight w:val="none"/>
          <w:lang w:val="en-US" w:eastAsia="zh-CN"/>
        </w:rPr>
        <w:t>指定邮箱</w:t>
      </w:r>
      <w:r>
        <w:rPr>
          <w:rFonts w:hint="eastAsia" w:ascii="仿宋" w:hAnsi="仿宋" w:eastAsia="仿宋" w:cs="仿宋"/>
          <w:sz w:val="28"/>
          <w:szCs w:val="28"/>
          <w:lang w:val="en-US" w:eastAsia="zh-CN"/>
        </w:rPr>
        <w:t>guetglk@126.com</w:t>
      </w:r>
      <w:r>
        <w:rPr>
          <w:rFonts w:hint="eastAsia" w:ascii="仿宋" w:hAnsi="仿宋" w:eastAsia="仿宋" w:cs="仿宋"/>
          <w:sz w:val="28"/>
          <w:szCs w:val="28"/>
          <w:highlight w:val="none"/>
        </w:rPr>
        <w:t>或者现场拷贝</w:t>
      </w:r>
      <w:r>
        <w:rPr>
          <w:rFonts w:hint="eastAsia" w:ascii="仿宋" w:hAnsi="仿宋" w:eastAsia="仿宋" w:cs="仿宋"/>
          <w:sz w:val="28"/>
          <w:szCs w:val="28"/>
          <w:highlight w:val="none"/>
          <w:lang w:eastAsia="zh-CN"/>
        </w:rPr>
        <w:t>至</w:t>
      </w:r>
      <w:r>
        <w:rPr>
          <w:rFonts w:hint="eastAsia" w:ascii="仿宋" w:hAnsi="仿宋" w:eastAsia="仿宋" w:cs="仿宋"/>
          <w:sz w:val="28"/>
          <w:szCs w:val="28"/>
          <w:highlight w:val="none"/>
        </w:rPr>
        <w:t>汇报电脑中</w:t>
      </w:r>
    </w:p>
    <w:p>
      <w:pPr>
        <w:snapToGrid w:val="0"/>
        <w:spacing w:line="540" w:lineRule="exact"/>
        <w:ind w:left="420" w:leftChars="200" w:firstLine="840" w:firstLineChars="3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各汇报单位PPT请于今天22:00前发送至邮箱</w:t>
      </w:r>
      <w:r>
        <w:rPr>
          <w:rFonts w:hint="eastAsia" w:ascii="仿宋" w:hAnsi="仿宋" w:eastAsia="仿宋" w:cs="仿宋"/>
          <w:sz w:val="28"/>
          <w:szCs w:val="28"/>
          <w:lang w:val="en-US" w:eastAsia="zh-CN"/>
        </w:rPr>
        <w:t>guetglk@126.com</w:t>
      </w:r>
    </w:p>
    <w:p>
      <w:pPr>
        <w:snapToGrid w:val="0"/>
        <w:spacing w:line="540" w:lineRule="exact"/>
        <w:ind w:left="420" w:leftChars="200" w:firstLine="840" w:firstLineChars="300"/>
        <w:rPr>
          <w:rFonts w:hint="eastAsia" w:ascii="仿宋" w:hAnsi="仿宋" w:eastAsia="仿宋" w:cs="仿宋"/>
          <w:sz w:val="28"/>
          <w:szCs w:val="28"/>
          <w:highlight w:val="none"/>
        </w:rPr>
      </w:pPr>
    </w:p>
    <w:p>
      <w:pPr>
        <w:snapToGrid w:val="0"/>
        <w:spacing w:line="540" w:lineRule="exact"/>
        <w:ind w:left="420" w:leftChars="200" w:firstLine="840" w:firstLineChars="300"/>
        <w:rPr>
          <w:rFonts w:hint="eastAsia" w:ascii="仿宋" w:hAnsi="仿宋" w:eastAsia="仿宋" w:cs="仿宋"/>
          <w:sz w:val="28"/>
          <w:szCs w:val="28"/>
          <w:highlight w:val="none"/>
          <w:lang w:val="en-US" w:eastAsia="zh-CN"/>
        </w:rPr>
      </w:pPr>
    </w:p>
    <w:p>
      <w:pPr>
        <w:numPr>
          <w:ilvl w:val="0"/>
          <w:numId w:val="1"/>
        </w:numPr>
        <w:snapToGrid w:val="0"/>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汇报安排</w:t>
      </w:r>
    </w:p>
    <w:p>
      <w:pPr>
        <w:numPr>
          <w:ilvl w:val="0"/>
          <w:numId w:val="2"/>
        </w:numPr>
        <w:snapToGrid w:val="0"/>
        <w:spacing w:line="540" w:lineRule="exact"/>
        <w:ind w:firstLine="560" w:firstLineChars="200"/>
        <w:rPr>
          <w:rFonts w:hint="eastAsia" w:ascii="仿宋" w:hAnsi="仿宋" w:eastAsia="仿宋" w:cs="仿宋"/>
          <w:b/>
          <w:bCs/>
          <w:sz w:val="28"/>
          <w:szCs w:val="28"/>
          <w:highlight w:val="none"/>
        </w:rPr>
      </w:pPr>
      <w:r>
        <w:rPr>
          <w:rFonts w:hint="eastAsia" w:ascii="仿宋" w:hAnsi="仿宋" w:eastAsia="仿宋" w:cs="仿宋"/>
          <w:sz w:val="28"/>
          <w:szCs w:val="28"/>
          <w:highlight w:val="none"/>
        </w:rPr>
        <w:t>职能部门汇报安排</w:t>
      </w:r>
    </w:p>
    <w:tbl>
      <w:tblPr>
        <w:tblStyle w:val="7"/>
        <w:tblW w:w="9287" w:type="dxa"/>
        <w:jc w:val="center"/>
        <w:tblLayout w:type="fixed"/>
        <w:tblCellMar>
          <w:top w:w="0" w:type="dxa"/>
          <w:left w:w="108" w:type="dxa"/>
          <w:bottom w:w="0" w:type="dxa"/>
          <w:right w:w="108" w:type="dxa"/>
        </w:tblCellMar>
      </w:tblPr>
      <w:tblGrid>
        <w:gridCol w:w="2149"/>
        <w:gridCol w:w="2442"/>
        <w:gridCol w:w="4696"/>
      </w:tblGrid>
      <w:tr>
        <w:tblPrEx>
          <w:tblCellMar>
            <w:top w:w="0" w:type="dxa"/>
            <w:left w:w="108" w:type="dxa"/>
            <w:bottom w:w="0" w:type="dxa"/>
            <w:right w:w="108" w:type="dxa"/>
          </w:tblCellMar>
        </w:tblPrEx>
        <w:trPr>
          <w:trHeight w:val="270" w:hRule="atLeast"/>
          <w:jc w:val="center"/>
        </w:trPr>
        <w:tc>
          <w:tcPr>
            <w:tcW w:w="2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2" w:firstLineChars="2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日期</w:t>
            </w: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843" w:firstLineChars="3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时间</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2249" w:firstLineChars="8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单位</w:t>
            </w:r>
          </w:p>
        </w:tc>
      </w:tr>
      <w:tr>
        <w:tblPrEx>
          <w:tblCellMar>
            <w:top w:w="0" w:type="dxa"/>
            <w:left w:w="108" w:type="dxa"/>
            <w:bottom w:w="0" w:type="dxa"/>
            <w:right w:w="108" w:type="dxa"/>
          </w:tblCellMar>
        </w:tblPrEx>
        <w:trPr>
          <w:trHeight w:val="270" w:hRule="atLeast"/>
          <w:jc w:val="center"/>
        </w:trPr>
        <w:tc>
          <w:tcPr>
            <w:tcW w:w="2149" w:type="dxa"/>
            <w:vMerge w:val="restart"/>
            <w:tcBorders>
              <w:top w:val="single" w:color="000000" w:sz="4" w:space="0"/>
              <w:left w:val="single" w:color="000000" w:sz="4" w:space="0"/>
              <w:right w:val="single" w:color="000000" w:sz="4" w:space="0"/>
            </w:tcBorders>
            <w:shd w:val="clear" w:color="auto" w:fill="auto"/>
            <w:vAlign w:val="center"/>
          </w:tcPr>
          <w:p>
            <w:pPr>
              <w:snapToGrid w:val="0"/>
              <w:spacing w:line="586" w:lineRule="exact"/>
              <w:ind w:firstLine="281" w:firstLineChars="1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9月26日上午</w:t>
            </w:r>
          </w:p>
          <w:p>
            <w:pPr>
              <w:snapToGrid w:val="0"/>
              <w:spacing w:line="586" w:lineRule="exact"/>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党政办公室</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党委组织部、机关党委</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00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党委宣传部、融媒体中心</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00-9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党委统战部</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20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人事处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20-9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工会</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发展规划处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科学技术发展研究院</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00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财务处</w:t>
            </w:r>
          </w:p>
        </w:tc>
      </w:tr>
      <w:tr>
        <w:tblPrEx>
          <w:tblCellMar>
            <w:top w:w="0" w:type="dxa"/>
            <w:left w:w="108" w:type="dxa"/>
            <w:bottom w:w="0" w:type="dxa"/>
            <w:right w:w="108" w:type="dxa"/>
          </w:tblCellMar>
        </w:tblPrEx>
        <w:trPr>
          <w:trHeight w:val="441" w:hRule="atLeast"/>
          <w:jc w:val="center"/>
        </w:trPr>
        <w:tc>
          <w:tcPr>
            <w:tcW w:w="2149" w:type="dxa"/>
            <w:vMerge w:val="continue"/>
            <w:tcBorders>
              <w:left w:val="single" w:color="000000" w:sz="4" w:space="0"/>
              <w:right w:val="single" w:color="000000" w:sz="4" w:space="0"/>
            </w:tcBorders>
            <w:shd w:val="clear" w:color="auto" w:fill="auto"/>
            <w:vAlign w:val="center"/>
          </w:tcPr>
          <w:p>
            <w:pPr>
              <w:snapToGrid w:val="0"/>
              <w:spacing w:line="586" w:lineRule="exact"/>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00-10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国际合作与交流处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20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国有资产管理处</w:t>
            </w:r>
          </w:p>
        </w:tc>
      </w:tr>
      <w:tr>
        <w:tblPrEx>
          <w:tblCellMar>
            <w:top w:w="0" w:type="dxa"/>
            <w:left w:w="108" w:type="dxa"/>
            <w:bottom w:w="0" w:type="dxa"/>
            <w:right w:w="108" w:type="dxa"/>
          </w:tblCellMar>
        </w:tblPrEx>
        <w:trPr>
          <w:trHeight w:val="9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20-10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后勤处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基建处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40-10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校友办公室</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50-11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00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保卫处</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0</w:t>
            </w:r>
            <w:r>
              <w:rPr>
                <w:rFonts w:hint="eastAsia" w:ascii="仿宋" w:hAnsi="仿宋" w:eastAsia="仿宋" w:cs="仿宋"/>
                <w:sz w:val="28"/>
                <w:szCs w:val="28"/>
                <w:highlight w:val="none"/>
              </w:rPr>
              <w:t>0-11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r>
              <w:rPr>
                <w:rFonts w:hint="eastAsia" w:ascii="仿宋" w:hAnsi="仿宋" w:eastAsia="仿宋" w:cs="仿宋"/>
                <w:sz w:val="28"/>
                <w:szCs w:val="28"/>
                <w:highlight w:val="none"/>
              </w:rPr>
              <w:t>图书馆</w:t>
            </w:r>
          </w:p>
        </w:tc>
      </w:tr>
      <w:tr>
        <w:tblPrEx>
          <w:tblCellMar>
            <w:top w:w="0" w:type="dxa"/>
            <w:left w:w="108" w:type="dxa"/>
            <w:bottom w:w="0" w:type="dxa"/>
            <w:right w:w="108" w:type="dxa"/>
          </w:tblCellMar>
        </w:tblPrEx>
        <w:trPr>
          <w:trHeight w:val="270" w:hRule="atLeast"/>
          <w:jc w:val="center"/>
        </w:trPr>
        <w:tc>
          <w:tcPr>
            <w:tcW w:w="214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sz w:val="28"/>
                <w:szCs w:val="28"/>
                <w:highlight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80" w:lineRule="auto"/>
              <w:jc w:val="center"/>
              <w:textAlignment w:val="center"/>
              <w:rPr>
                <w:rFonts w:hint="eastAsia" w:ascii="仿宋" w:hAnsi="仿宋" w:eastAsia="仿宋" w:cs="仿宋"/>
                <w:sz w:val="28"/>
                <w:szCs w:val="28"/>
                <w:highlight w:val="none"/>
              </w:rPr>
            </w:pPr>
            <w:r>
              <w:rPr>
                <w:rFonts w:hint="eastAsia" w:ascii="仿宋" w:hAnsi="仿宋" w:eastAsia="仿宋" w:cs="仿宋"/>
                <w:sz w:val="28"/>
                <w:szCs w:val="28"/>
                <w:highlight w:val="none"/>
              </w:rPr>
              <w:t>11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0-11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w:t>
            </w:r>
          </w:p>
        </w:tc>
        <w:tc>
          <w:tcPr>
            <w:tcW w:w="469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widowControl/>
              <w:spacing w:line="480" w:lineRule="auto"/>
              <w:jc w:val="center"/>
              <w:textAlignment w:val="bottom"/>
              <w:rPr>
                <w:rFonts w:hint="eastAsia" w:ascii="仿宋" w:hAnsi="仿宋" w:eastAsia="仿宋" w:cs="仿宋"/>
                <w:sz w:val="28"/>
                <w:szCs w:val="28"/>
                <w:highlight w:val="none"/>
              </w:rPr>
            </w:pPr>
            <w:bookmarkStart w:id="0" w:name="_GoBack"/>
            <w:r>
              <w:rPr>
                <w:rFonts w:hint="eastAsia" w:ascii="仿宋" w:hAnsi="仿宋" w:eastAsia="仿宋" w:cs="仿宋"/>
                <w:sz w:val="28"/>
                <w:szCs w:val="28"/>
                <w:highlight w:val="none"/>
              </w:rPr>
              <w:t>网络与信息技术中心</w:t>
            </w:r>
            <w:bookmarkEnd w:id="0"/>
          </w:p>
        </w:tc>
      </w:tr>
    </w:tbl>
    <w:p>
      <w:pPr>
        <w:snapToGrid w:val="0"/>
        <w:spacing w:line="586" w:lineRule="exact"/>
        <w:rPr>
          <w:rFonts w:hint="eastAsia" w:ascii="仿宋" w:hAnsi="仿宋" w:eastAsia="仿宋" w:cs="仿宋"/>
          <w:sz w:val="28"/>
          <w:szCs w:val="28"/>
          <w:highlight w:val="none"/>
        </w:rPr>
      </w:pPr>
    </w:p>
    <w:p>
      <w:pPr>
        <w:snapToGrid w:val="0"/>
        <w:spacing w:line="586" w:lineRule="exact"/>
        <w:rPr>
          <w:rFonts w:hint="eastAsia" w:ascii="仿宋" w:hAnsi="仿宋" w:eastAsia="仿宋" w:cs="仿宋"/>
          <w:sz w:val="28"/>
          <w:szCs w:val="28"/>
          <w:highlight w:val="none"/>
        </w:rPr>
      </w:pPr>
    </w:p>
    <w:p>
      <w:pPr>
        <w:snapToGrid w:val="0"/>
        <w:spacing w:line="586" w:lineRule="exact"/>
        <w:rPr>
          <w:rFonts w:hint="eastAsia" w:ascii="仿宋" w:hAnsi="仿宋" w:eastAsia="仿宋" w:cs="仿宋"/>
          <w:sz w:val="28"/>
          <w:szCs w:val="28"/>
          <w:highlight w:val="none"/>
        </w:rPr>
      </w:pPr>
    </w:p>
    <w:p>
      <w:pPr>
        <w:snapToGrid w:val="0"/>
        <w:spacing w:line="586" w:lineRule="exact"/>
        <w:rPr>
          <w:rFonts w:hint="eastAsia" w:ascii="仿宋" w:hAnsi="仿宋" w:eastAsia="仿宋" w:cs="仿宋"/>
          <w:sz w:val="28"/>
          <w:szCs w:val="28"/>
          <w:highlight w:val="none"/>
        </w:rPr>
      </w:pPr>
    </w:p>
    <w:p>
      <w:pPr>
        <w:snapToGrid w:val="0"/>
        <w:spacing w:line="586"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（二）教学单位汇报安排</w:t>
      </w:r>
    </w:p>
    <w:tbl>
      <w:tblPr>
        <w:tblStyle w:val="7"/>
        <w:tblW w:w="8955" w:type="dxa"/>
        <w:tblInd w:w="-221" w:type="dxa"/>
        <w:tblLayout w:type="fixed"/>
        <w:tblCellMar>
          <w:top w:w="0" w:type="dxa"/>
          <w:left w:w="108" w:type="dxa"/>
          <w:bottom w:w="0" w:type="dxa"/>
          <w:right w:w="108" w:type="dxa"/>
        </w:tblCellMar>
      </w:tblPr>
      <w:tblGrid>
        <w:gridCol w:w="2045"/>
        <w:gridCol w:w="2245"/>
        <w:gridCol w:w="4665"/>
      </w:tblGrid>
      <w:tr>
        <w:tblPrEx>
          <w:tblCellMar>
            <w:top w:w="0" w:type="dxa"/>
            <w:left w:w="108" w:type="dxa"/>
            <w:bottom w:w="0" w:type="dxa"/>
            <w:right w:w="108" w:type="dxa"/>
          </w:tblCellMar>
        </w:tblPrEx>
        <w:trPr>
          <w:trHeight w:val="270" w:hRule="atLeast"/>
        </w:trPr>
        <w:tc>
          <w:tcPr>
            <w:tcW w:w="2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2" w:firstLineChars="2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日期</w:t>
            </w: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843" w:firstLineChars="3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时间</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1687" w:firstLineChars="6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单位</w:t>
            </w:r>
          </w:p>
        </w:tc>
      </w:tr>
      <w:tr>
        <w:tblPrEx>
          <w:tblCellMar>
            <w:top w:w="0" w:type="dxa"/>
            <w:left w:w="108" w:type="dxa"/>
            <w:bottom w:w="0" w:type="dxa"/>
            <w:right w:w="108" w:type="dxa"/>
          </w:tblCellMar>
        </w:tblPrEx>
        <w:trPr>
          <w:trHeight w:val="270" w:hRule="atLeast"/>
        </w:trPr>
        <w:tc>
          <w:tcPr>
            <w:tcW w:w="20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8"/>
                <w:szCs w:val="28"/>
                <w:highlight w:val="none"/>
              </w:rPr>
            </w:pPr>
            <w:r>
              <w:rPr>
                <w:rFonts w:hint="eastAsia" w:ascii="仿宋" w:hAnsi="仿宋" w:eastAsia="仿宋" w:cs="仿宋"/>
                <w:b/>
                <w:bCs/>
                <w:sz w:val="28"/>
                <w:szCs w:val="28"/>
                <w:highlight w:val="none"/>
              </w:rPr>
              <w:t>9月26日下午</w:t>
            </w: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30-14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机电工程学院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马克思主义学院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商学院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艺术与设计学院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50-16</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外国语学院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16</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10-16</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电子工程与自动化学院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16</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30-16</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法学院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16</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50-17</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人工智能学院</w:t>
            </w:r>
          </w:p>
        </w:tc>
      </w:tr>
      <w:tr>
        <w:tblPrEx>
          <w:tblCellMar>
            <w:top w:w="0" w:type="dxa"/>
            <w:left w:w="108" w:type="dxa"/>
            <w:bottom w:w="0" w:type="dxa"/>
            <w:right w:w="108" w:type="dxa"/>
          </w:tblCellMar>
        </w:tblPrEx>
        <w:trPr>
          <w:trHeight w:val="270" w:hRule="atLeast"/>
        </w:trPr>
        <w:tc>
          <w:tcPr>
            <w:tcW w:w="20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8"/>
                <w:szCs w:val="28"/>
                <w:highlight w:val="none"/>
              </w:rPr>
            </w:pPr>
            <w:r>
              <w:rPr>
                <w:rFonts w:hint="eastAsia" w:ascii="仿宋" w:hAnsi="仿宋" w:eastAsia="仿宋" w:cs="仿宋"/>
                <w:b/>
                <w:bCs/>
                <w:sz w:val="28"/>
                <w:szCs w:val="28"/>
                <w:highlight w:val="none"/>
              </w:rPr>
              <w:t>9月27日上午</w:t>
            </w: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30-8</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计算机与信息安全学院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nil"/>
              <w:left w:val="nil"/>
              <w:bottom w:val="nil"/>
              <w:right w:val="nil"/>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数学与计算科学学院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30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材料科学与工程学院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30-9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信息与通信学院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生命与环境科学学院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30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建筑与交通工程学院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30-10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光电工程学院</w:t>
            </w:r>
          </w:p>
        </w:tc>
      </w:tr>
      <w:tr>
        <w:tblPrEx>
          <w:tblCellMar>
            <w:top w:w="0" w:type="dxa"/>
            <w:left w:w="108" w:type="dxa"/>
            <w:bottom w:w="0" w:type="dxa"/>
            <w:right w:w="108" w:type="dxa"/>
          </w:tblCellMar>
        </w:tblPrEx>
        <w:trPr>
          <w:trHeight w:val="270" w:hRule="atLeast"/>
        </w:trPr>
        <w:tc>
          <w:tcPr>
            <w:tcW w:w="2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8"/>
                <w:szCs w:val="28"/>
                <w:highlight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0" w:firstLineChars="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10</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50-11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10</w:t>
            </w:r>
          </w:p>
        </w:tc>
        <w:tc>
          <w:tcPr>
            <w:tcW w:w="4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586"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体育部</w:t>
            </w:r>
          </w:p>
        </w:tc>
      </w:tr>
    </w:tbl>
    <w:p>
      <w:pPr>
        <w:numPr>
          <w:ilvl w:val="0"/>
          <w:numId w:val="1"/>
        </w:numPr>
        <w:snapToGrid w:val="0"/>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其他事项</w:t>
      </w:r>
    </w:p>
    <w:p>
      <w:pPr>
        <w:numPr>
          <w:ilvl w:val="0"/>
          <w:numId w:val="0"/>
        </w:numPr>
        <w:snapToGrid w:val="0"/>
        <w:spacing w:line="586" w:lineRule="exact"/>
        <w:ind w:leftChars="200" w:firstLine="560" w:firstLineChars="200"/>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请职能部门的负责人于9月26日上午8：30前到达会议现场；9月26日下午汇报的教学单位14：30前到达会议现场；9月27日上午汇报的教学单位8：30前到达会议现场。届时工作人员将做好签到工作。</w:t>
      </w:r>
    </w:p>
    <w:p>
      <w:pPr>
        <w:snapToGrid w:val="0"/>
        <w:spacing w:line="586" w:lineRule="exact"/>
        <w:ind w:firstLine="2520" w:firstLineChars="900"/>
        <w:rPr>
          <w:rFonts w:hint="eastAsia" w:ascii="仿宋" w:hAnsi="仿宋" w:eastAsia="仿宋" w:cs="仿宋"/>
          <w:sz w:val="28"/>
          <w:szCs w:val="28"/>
          <w:highlight w:val="none"/>
        </w:rPr>
      </w:pPr>
      <w:r>
        <w:rPr>
          <w:rFonts w:hint="eastAsia" w:ascii="仿宋" w:hAnsi="仿宋" w:eastAsia="仿宋" w:cs="仿宋"/>
          <w:sz w:val="28"/>
          <w:szCs w:val="28"/>
          <w:highlight w:val="none"/>
        </w:rPr>
        <w:t>桂林电子科技大学审核评估办公室</w:t>
      </w:r>
    </w:p>
    <w:p>
      <w:pPr>
        <w:snapToGrid w:val="0"/>
        <w:spacing w:line="586" w:lineRule="exact"/>
        <w:ind w:firstLine="3640" w:firstLineChars="1300"/>
        <w:rPr>
          <w:rFonts w:hint="eastAsia" w:ascii="仿宋" w:hAnsi="仿宋" w:eastAsia="仿宋" w:cs="仿宋"/>
          <w:sz w:val="28"/>
          <w:szCs w:val="28"/>
          <w:highlight w:val="none"/>
        </w:rPr>
      </w:pPr>
      <w:r>
        <w:rPr>
          <w:rFonts w:hint="eastAsia" w:ascii="仿宋" w:hAnsi="仿宋" w:eastAsia="仿宋" w:cs="仿宋"/>
          <w:sz w:val="28"/>
          <w:szCs w:val="28"/>
          <w:highlight w:val="none"/>
        </w:rPr>
        <w:t>2023年9月2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日</w:t>
      </w:r>
    </w:p>
    <w:sectPr>
      <w:pgSz w:w="11906" w:h="16838"/>
      <w:pgMar w:top="873" w:right="1800" w:bottom="93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684ABD"/>
    <w:multiLevelType w:val="singleLevel"/>
    <w:tmpl w:val="8B684ABD"/>
    <w:lvl w:ilvl="0" w:tentative="0">
      <w:start w:val="1"/>
      <w:numFmt w:val="chineseCounting"/>
      <w:suff w:val="nothing"/>
      <w:lvlText w:val="（%1）"/>
      <w:lvlJc w:val="left"/>
      <w:rPr>
        <w:rFonts w:hint="eastAsia"/>
      </w:rPr>
    </w:lvl>
  </w:abstractNum>
  <w:abstractNum w:abstractNumId="1">
    <w:nsid w:val="6671517B"/>
    <w:multiLevelType w:val="singleLevel"/>
    <w:tmpl w:val="6671517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zMjI0Njk3OTYxYWQ3NzY2ZWQ4Y2JkN2ZmOGIwNWQifQ=="/>
  </w:docVars>
  <w:rsids>
    <w:rsidRoot w:val="006A36F8"/>
    <w:rsid w:val="000258FB"/>
    <w:rsid w:val="000263EF"/>
    <w:rsid w:val="00040440"/>
    <w:rsid w:val="00047980"/>
    <w:rsid w:val="000919FD"/>
    <w:rsid w:val="0009795C"/>
    <w:rsid w:val="000A1C83"/>
    <w:rsid w:val="00114E94"/>
    <w:rsid w:val="001758BF"/>
    <w:rsid w:val="002065F6"/>
    <w:rsid w:val="00262B98"/>
    <w:rsid w:val="002A6D2E"/>
    <w:rsid w:val="00363F80"/>
    <w:rsid w:val="003D60A6"/>
    <w:rsid w:val="00465890"/>
    <w:rsid w:val="00560F45"/>
    <w:rsid w:val="00571E58"/>
    <w:rsid w:val="0059661C"/>
    <w:rsid w:val="00607390"/>
    <w:rsid w:val="006961B2"/>
    <w:rsid w:val="006A36F8"/>
    <w:rsid w:val="006F7F1B"/>
    <w:rsid w:val="007309EC"/>
    <w:rsid w:val="0075050F"/>
    <w:rsid w:val="007E6129"/>
    <w:rsid w:val="0080716B"/>
    <w:rsid w:val="00853CB4"/>
    <w:rsid w:val="00883817"/>
    <w:rsid w:val="008F720C"/>
    <w:rsid w:val="0096606E"/>
    <w:rsid w:val="009C10D1"/>
    <w:rsid w:val="009C36DE"/>
    <w:rsid w:val="009E726F"/>
    <w:rsid w:val="00A378A8"/>
    <w:rsid w:val="00A93A03"/>
    <w:rsid w:val="00A97D4F"/>
    <w:rsid w:val="00AA01A2"/>
    <w:rsid w:val="00B34707"/>
    <w:rsid w:val="00D257C3"/>
    <w:rsid w:val="00DC22E4"/>
    <w:rsid w:val="00DE53E5"/>
    <w:rsid w:val="00DE6B94"/>
    <w:rsid w:val="00E8336B"/>
    <w:rsid w:val="00E9016D"/>
    <w:rsid w:val="00EA6491"/>
    <w:rsid w:val="00EB6A1E"/>
    <w:rsid w:val="00F66E47"/>
    <w:rsid w:val="00F8315D"/>
    <w:rsid w:val="0133135A"/>
    <w:rsid w:val="01EE1D18"/>
    <w:rsid w:val="021F4244"/>
    <w:rsid w:val="041059BF"/>
    <w:rsid w:val="042E253E"/>
    <w:rsid w:val="05CC492F"/>
    <w:rsid w:val="05D838F8"/>
    <w:rsid w:val="0737795B"/>
    <w:rsid w:val="07D646DD"/>
    <w:rsid w:val="0CFB6E55"/>
    <w:rsid w:val="0EB3784B"/>
    <w:rsid w:val="158E7A92"/>
    <w:rsid w:val="16A13043"/>
    <w:rsid w:val="16FF079B"/>
    <w:rsid w:val="18952734"/>
    <w:rsid w:val="191044B0"/>
    <w:rsid w:val="1A2E4BEE"/>
    <w:rsid w:val="1B936B5D"/>
    <w:rsid w:val="1BA203BD"/>
    <w:rsid w:val="1C4073B6"/>
    <w:rsid w:val="1D200196"/>
    <w:rsid w:val="23016246"/>
    <w:rsid w:val="2340747D"/>
    <w:rsid w:val="23A22A72"/>
    <w:rsid w:val="292C49EE"/>
    <w:rsid w:val="29AF73CD"/>
    <w:rsid w:val="2ACD0453"/>
    <w:rsid w:val="2BF845F8"/>
    <w:rsid w:val="2D8814A9"/>
    <w:rsid w:val="2DB46614"/>
    <w:rsid w:val="309239BF"/>
    <w:rsid w:val="30E20692"/>
    <w:rsid w:val="315947EF"/>
    <w:rsid w:val="31674F8B"/>
    <w:rsid w:val="3255145A"/>
    <w:rsid w:val="34034EE6"/>
    <w:rsid w:val="352C5D76"/>
    <w:rsid w:val="37432F4A"/>
    <w:rsid w:val="37BF2A58"/>
    <w:rsid w:val="3896725C"/>
    <w:rsid w:val="39130553"/>
    <w:rsid w:val="39E44C95"/>
    <w:rsid w:val="3ADD023E"/>
    <w:rsid w:val="3B4C2CCE"/>
    <w:rsid w:val="3BA4197B"/>
    <w:rsid w:val="3C557C67"/>
    <w:rsid w:val="3D5C3717"/>
    <w:rsid w:val="3F1449F9"/>
    <w:rsid w:val="3F632651"/>
    <w:rsid w:val="4013200C"/>
    <w:rsid w:val="418D5DEE"/>
    <w:rsid w:val="462A34CC"/>
    <w:rsid w:val="465B64BB"/>
    <w:rsid w:val="469F41E2"/>
    <w:rsid w:val="47AB6FCE"/>
    <w:rsid w:val="49742C5B"/>
    <w:rsid w:val="4A421E6C"/>
    <w:rsid w:val="4A5A2B32"/>
    <w:rsid w:val="4A6A4F1F"/>
    <w:rsid w:val="4A6E2C61"/>
    <w:rsid w:val="4C0C3522"/>
    <w:rsid w:val="4D806341"/>
    <w:rsid w:val="4DAF77C9"/>
    <w:rsid w:val="4F8C26F1"/>
    <w:rsid w:val="5204734B"/>
    <w:rsid w:val="5451158A"/>
    <w:rsid w:val="56A96DCF"/>
    <w:rsid w:val="598D4786"/>
    <w:rsid w:val="5BEF03FF"/>
    <w:rsid w:val="5CEA17DD"/>
    <w:rsid w:val="5F8071EC"/>
    <w:rsid w:val="610C0686"/>
    <w:rsid w:val="62126488"/>
    <w:rsid w:val="621F43E9"/>
    <w:rsid w:val="64956F38"/>
    <w:rsid w:val="64D76773"/>
    <w:rsid w:val="655F19F9"/>
    <w:rsid w:val="694E4816"/>
    <w:rsid w:val="6A8F3B8F"/>
    <w:rsid w:val="6AEE1991"/>
    <w:rsid w:val="6B9D3A2D"/>
    <w:rsid w:val="6DC57C4E"/>
    <w:rsid w:val="6DE272E4"/>
    <w:rsid w:val="6F843C3B"/>
    <w:rsid w:val="6F8A3D91"/>
    <w:rsid w:val="6FDC6AEE"/>
    <w:rsid w:val="730F68EF"/>
    <w:rsid w:val="738D38A8"/>
    <w:rsid w:val="74F75EB8"/>
    <w:rsid w:val="7585420C"/>
    <w:rsid w:val="77EE621E"/>
    <w:rsid w:val="780A49E5"/>
    <w:rsid w:val="7A680175"/>
    <w:rsid w:val="7B7C32D1"/>
    <w:rsid w:val="7BDA7F8C"/>
    <w:rsid w:val="7CAF663E"/>
    <w:rsid w:val="7D0F17D2"/>
    <w:rsid w:val="7E8808D1"/>
    <w:rsid w:val="7FD06FAB"/>
    <w:rsid w:val="7FD3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5"/>
    <w:qFormat/>
    <w:uiPriority w:val="0"/>
    <w:rPr>
      <w:b/>
      <w:bCs/>
    </w:rPr>
  </w:style>
  <w:style w:type="character" w:styleId="9">
    <w:name w:val="annotation reference"/>
    <w:basedOn w:val="8"/>
    <w:qFormat/>
    <w:uiPriority w:val="0"/>
    <w:rPr>
      <w:sz w:val="21"/>
      <w:szCs w:val="21"/>
    </w:rPr>
  </w:style>
  <w:style w:type="character" w:customStyle="1" w:styleId="10">
    <w:name w:val="15"/>
    <w:basedOn w:val="8"/>
    <w:qFormat/>
    <w:uiPriority w:val="0"/>
  </w:style>
  <w:style w:type="character" w:customStyle="1" w:styleId="11">
    <w:name w:val="页眉 字符"/>
    <w:basedOn w:val="8"/>
    <w:link w:val="4"/>
    <w:qFormat/>
    <w:uiPriority w:val="0"/>
    <w:rPr>
      <w:rFonts w:asciiTheme="minorHAnsi" w:hAnsiTheme="minorHAnsi" w:eastAsiaTheme="minorEastAsia" w:cstheme="minorBidi"/>
      <w:kern w:val="2"/>
      <w:sz w:val="18"/>
      <w:szCs w:val="18"/>
    </w:rPr>
  </w:style>
  <w:style w:type="character" w:customStyle="1" w:styleId="12">
    <w:name w:val="页脚 字符"/>
    <w:basedOn w:val="8"/>
    <w:link w:val="3"/>
    <w:qFormat/>
    <w:uiPriority w:val="0"/>
    <w:rPr>
      <w:rFonts w:asciiTheme="minorHAnsi" w:hAnsiTheme="minorHAnsi" w:eastAsiaTheme="minorEastAsia" w:cstheme="minorBidi"/>
      <w:kern w:val="2"/>
      <w:sz w:val="18"/>
      <w:szCs w:val="18"/>
    </w:r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4">
    <w:name w:val="批注文字 字符"/>
    <w:basedOn w:val="8"/>
    <w:link w:val="2"/>
    <w:qFormat/>
    <w:uiPriority w:val="0"/>
    <w:rPr>
      <w:rFonts w:asciiTheme="minorHAnsi" w:hAnsiTheme="minorHAnsi" w:eastAsiaTheme="minorEastAsia" w:cstheme="minorBidi"/>
      <w:kern w:val="2"/>
      <w:sz w:val="21"/>
      <w:szCs w:val="24"/>
    </w:rPr>
  </w:style>
  <w:style w:type="character" w:customStyle="1" w:styleId="15">
    <w:name w:val="批注主题 字符"/>
    <w:basedOn w:val="14"/>
    <w:link w:val="6"/>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167</Words>
  <Characters>956</Characters>
  <Lines>7</Lines>
  <Paragraphs>2</Paragraphs>
  <TotalTime>14</TotalTime>
  <ScaleCrop>false</ScaleCrop>
  <LinksUpToDate>false</LinksUpToDate>
  <CharactersWithSpaces>1121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2023-09-14T11:00:00Z</dcterms:created>
  <dc:creator>lenovo</dc:creator>
  <cp:lastModifiedBy>寒の</cp:lastModifiedBy>
  <cp:lastPrinted>2023-09-25T06:57:46Z</cp:lastPrinted>
  <dcterms:modified xsi:type="dcterms:W3CDTF">2023-09-25T07:09:08Z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D15A601ACF104DE892AC89B290F8C03F_13</vt:lpwstr>
  </property>
</Properties>
</file>