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465E1">
      <w:pPr>
        <w:pStyle w:val="2"/>
        <w:spacing w:before="0" w:line="360" w:lineRule="auto"/>
        <w:ind w:right="19"/>
      </w:pPr>
      <w:bookmarkStart w:id="0" w:name="_Toc32708"/>
      <w:r>
        <w:t>会议日程</w:t>
      </w:r>
      <w:bookmarkEnd w:id="0"/>
    </w:p>
    <w:tbl>
      <w:tblPr>
        <w:tblStyle w:val="13"/>
        <w:tblW w:w="9370" w:type="dxa"/>
        <w:tblInd w:w="0" w:type="dxa"/>
        <w:tblBorders>
          <w:top w:val="dotted" w:color="000000" w:sz="4" w:space="0"/>
          <w:left w:val="dotted" w:color="000000" w:sz="4" w:space="0"/>
          <w:bottom w:val="dotted" w:color="000000" w:sz="4" w:space="0"/>
          <w:right w:val="dotted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1"/>
        <w:gridCol w:w="2933"/>
        <w:gridCol w:w="3023"/>
        <w:gridCol w:w="1893"/>
      </w:tblGrid>
      <w:tr w14:paraId="2ABE9D32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9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FED8859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</w:rPr>
              <w:t>2025年6月13日下午</w:t>
            </w:r>
          </w:p>
        </w:tc>
      </w:tr>
      <w:tr w14:paraId="29690BF3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15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94FEE8C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784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6A16CB9E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内容</w:t>
            </w:r>
          </w:p>
        </w:tc>
      </w:tr>
      <w:tr w14:paraId="51242AAA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15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CCEC32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13:00-18:00</w:t>
            </w:r>
          </w:p>
        </w:tc>
        <w:tc>
          <w:tcPr>
            <w:tcW w:w="7849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3FAA9A67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会议报到</w:t>
            </w:r>
          </w:p>
          <w:p w14:paraId="655E38E2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地点:漓江大瀑布饭店大堂</w:t>
            </w:r>
          </w:p>
        </w:tc>
      </w:tr>
      <w:tr w14:paraId="22D43450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1521" w:type="dxa"/>
            <w:tcBorders>
              <w:top w:val="single" w:color="000000" w:sz="6" w:space="0"/>
              <w:left w:val="single" w:color="000000" w:sz="6" w:space="0"/>
              <w:bottom w:val="single" w:color="0070C0" w:sz="6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0A6715">
            <w:pPr>
              <w:adjustRightInd w:val="0"/>
              <w:snapToGrid w:val="0"/>
              <w:spacing w:line="24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18:00-19:30</w:t>
            </w:r>
          </w:p>
        </w:tc>
        <w:tc>
          <w:tcPr>
            <w:tcW w:w="7849" w:type="dxa"/>
            <w:gridSpan w:val="3"/>
            <w:tcBorders>
              <w:top w:val="single" w:color="000000" w:sz="6" w:space="0"/>
              <w:left w:val="nil"/>
              <w:bottom w:val="single" w:color="0070C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4AD8466E">
            <w:pPr>
              <w:pStyle w:val="20"/>
              <w:spacing w:line="24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晚餐</w:t>
            </w:r>
          </w:p>
        </w:tc>
      </w:tr>
      <w:tr w14:paraId="3B7C147F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9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EF705DE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</w:rPr>
              <w:t>2025年6月14日上午</w:t>
            </w:r>
          </w:p>
          <w:p w14:paraId="6987B82C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</w:rPr>
              <w:t>会场：花江校区图书馆报告厅</w:t>
            </w:r>
          </w:p>
        </w:tc>
      </w:tr>
      <w:tr w14:paraId="58F3FF23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621" w:hRule="exact"/>
        </w:trPr>
        <w:tc>
          <w:tcPr>
            <w:tcW w:w="1521" w:type="dxa"/>
            <w:tcBorders>
              <w:top w:val="single" w:color="000000" w:sz="6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EB6EDB4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时间</w:t>
            </w:r>
          </w:p>
        </w:tc>
        <w:tc>
          <w:tcPr>
            <w:tcW w:w="293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BEDBFD9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报告题目</w:t>
            </w:r>
          </w:p>
        </w:tc>
        <w:tc>
          <w:tcPr>
            <w:tcW w:w="302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0B6D3B10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报告人</w:t>
            </w:r>
          </w:p>
        </w:tc>
        <w:tc>
          <w:tcPr>
            <w:tcW w:w="189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236B9877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主持人</w:t>
            </w:r>
          </w:p>
        </w:tc>
      </w:tr>
      <w:tr w14:paraId="268E5838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1521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B54813F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09:20-09:40</w:t>
            </w:r>
          </w:p>
        </w:tc>
        <w:tc>
          <w:tcPr>
            <w:tcW w:w="2933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C4DB2D5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开幕式/领导致辞</w:t>
            </w:r>
          </w:p>
        </w:tc>
        <w:tc>
          <w:tcPr>
            <w:tcW w:w="302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73446208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武汉大学校长、中科院院士</w:t>
            </w:r>
          </w:p>
          <w:p w14:paraId="54A6C452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张平文</w:t>
            </w:r>
          </w:p>
        </w:tc>
        <w:tc>
          <w:tcPr>
            <w:tcW w:w="1893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shd w:val="clear" w:color="auto" w:fill="auto"/>
            <w:vAlign w:val="center"/>
          </w:tcPr>
          <w:p w14:paraId="5B2FC08D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潘开林</w:t>
            </w:r>
          </w:p>
        </w:tc>
      </w:tr>
      <w:tr w14:paraId="63AEC1FF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1521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B42C5B2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293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577510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12C342AF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桂林电子科技大学校长</w:t>
            </w:r>
          </w:p>
          <w:p w14:paraId="03A292D5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张文涛</w:t>
            </w:r>
          </w:p>
        </w:tc>
        <w:tc>
          <w:tcPr>
            <w:tcW w:w="189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vAlign w:val="center"/>
          </w:tcPr>
          <w:p w14:paraId="43241C55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75DECFD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</w:trPr>
        <w:tc>
          <w:tcPr>
            <w:tcW w:w="1521" w:type="dxa"/>
            <w:vMerge w:val="continue"/>
            <w:tcBorders>
              <w:left w:val="single" w:color="000000" w:sz="6" w:space="0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832BA96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</w:p>
        </w:tc>
        <w:tc>
          <w:tcPr>
            <w:tcW w:w="2933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2373763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color="000000" w:sz="6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2693D765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广西数学会理事长</w:t>
            </w:r>
          </w:p>
          <w:p w14:paraId="7A765AC4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唐高华</w:t>
            </w:r>
          </w:p>
        </w:tc>
        <w:tc>
          <w:tcPr>
            <w:tcW w:w="1893" w:type="dxa"/>
            <w:vMerge w:val="continue"/>
            <w:tcBorders>
              <w:left w:val="nil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37C7628B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54DCBFD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ABCF3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09:40-10:10</w:t>
            </w:r>
          </w:p>
        </w:tc>
        <w:tc>
          <w:tcPr>
            <w:tcW w:w="293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58EC8477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专家报告</w:t>
            </w:r>
          </w:p>
          <w:p w14:paraId="2F6A2CE2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6633456C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中国科学院院士</w:t>
            </w:r>
          </w:p>
          <w:p w14:paraId="0922CB71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汤涛</w:t>
            </w:r>
          </w:p>
        </w:tc>
        <w:tc>
          <w:tcPr>
            <w:tcW w:w="1893" w:type="dxa"/>
            <w:vMerge w:val="restart"/>
            <w:tcBorders>
              <w:top w:val="single" w:color="000000" w:sz="4" w:space="0"/>
              <w:left w:val="nil"/>
              <w:right w:val="single" w:color="000000" w:sz="6" w:space="0"/>
            </w:tcBorders>
            <w:shd w:val="clear" w:color="auto" w:fill="auto"/>
            <w:vAlign w:val="center"/>
          </w:tcPr>
          <w:p w14:paraId="4134A6AF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黄云清</w:t>
            </w:r>
          </w:p>
        </w:tc>
      </w:tr>
      <w:tr w14:paraId="5F4134FA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557446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10:10-10:30</w:t>
            </w:r>
          </w:p>
        </w:tc>
        <w:tc>
          <w:tcPr>
            <w:tcW w:w="293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90F42F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755335F3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北京大学教授</w:t>
            </w:r>
          </w:p>
          <w:p w14:paraId="364750D1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李若</w:t>
            </w:r>
          </w:p>
        </w:tc>
        <w:tc>
          <w:tcPr>
            <w:tcW w:w="189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vAlign w:val="center"/>
          </w:tcPr>
          <w:p w14:paraId="3BF06A2F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BDD17D6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BA08C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10:30-10:45</w:t>
            </w:r>
          </w:p>
        </w:tc>
        <w:tc>
          <w:tcPr>
            <w:tcW w:w="595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103E3299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桂林电子科技大学</w:t>
            </w:r>
          </w:p>
          <w:p w14:paraId="1FFC9CAA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北太天元产学研创新示范基地揭牌仪式</w:t>
            </w:r>
          </w:p>
        </w:tc>
        <w:tc>
          <w:tcPr>
            <w:tcW w:w="1893" w:type="dxa"/>
            <w:vMerge w:val="continue"/>
            <w:tcBorders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565B0797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</w:p>
        </w:tc>
      </w:tr>
      <w:tr w14:paraId="43D6DE5D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DFF466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10:45-11:00</w:t>
            </w:r>
          </w:p>
        </w:tc>
        <w:tc>
          <w:tcPr>
            <w:tcW w:w="78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2F52531A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sz w:val="24"/>
                <w:szCs w:val="24"/>
              </w:rPr>
              <w:t>合影，茶歇</w:t>
            </w:r>
          </w:p>
        </w:tc>
      </w:tr>
      <w:tr w14:paraId="7724C124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853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D9270C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11:00-11:20</w:t>
            </w:r>
          </w:p>
        </w:tc>
        <w:tc>
          <w:tcPr>
            <w:tcW w:w="2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D1DA01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构建信息特色数学学科：北太天元驱动教材创新与产学研基地建设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258731F2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北京信息科技大学教授</w:t>
            </w:r>
          </w:p>
          <w:p w14:paraId="44AD6065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王爱文</w:t>
            </w:r>
          </w:p>
        </w:tc>
        <w:tc>
          <w:tcPr>
            <w:tcW w:w="1893" w:type="dxa"/>
            <w:vMerge w:val="restart"/>
            <w:tcBorders>
              <w:top w:val="single" w:color="000000" w:sz="4" w:space="0"/>
              <w:left w:val="nil"/>
              <w:right w:val="single" w:color="000000" w:sz="6" w:space="0"/>
            </w:tcBorders>
            <w:shd w:val="clear" w:color="auto" w:fill="auto"/>
            <w:vAlign w:val="center"/>
          </w:tcPr>
          <w:p w14:paraId="227998FD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卢眺</w:t>
            </w:r>
          </w:p>
        </w:tc>
      </w:tr>
      <w:tr w14:paraId="4C79C15E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83766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11:20-11:40</w:t>
            </w:r>
          </w:p>
        </w:tc>
        <w:tc>
          <w:tcPr>
            <w:tcW w:w="2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8BB3F3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国产GPU环境下北太天元的应用与未来合作方向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24640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摩尔线程智生态总监</w:t>
            </w:r>
          </w:p>
          <w:p w14:paraId="54E4FDE6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吕其恒</w:t>
            </w:r>
          </w:p>
        </w:tc>
        <w:tc>
          <w:tcPr>
            <w:tcW w:w="1893" w:type="dxa"/>
            <w:vMerge w:val="continue"/>
            <w:tcBorders>
              <w:left w:val="nil"/>
              <w:right w:val="single" w:color="000000" w:sz="6" w:space="0"/>
            </w:tcBorders>
            <w:shd w:val="clear" w:color="auto" w:fill="auto"/>
            <w:vAlign w:val="center"/>
          </w:tcPr>
          <w:p w14:paraId="3F281EA0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14:paraId="501A4A8A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88726E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11:40-12:00</w:t>
            </w:r>
          </w:p>
        </w:tc>
        <w:tc>
          <w:tcPr>
            <w:tcW w:w="29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0E5613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北太天元基于麒麟操作系统的行业解决方案和前景</w:t>
            </w:r>
          </w:p>
        </w:tc>
        <w:tc>
          <w:tcPr>
            <w:tcW w:w="3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46438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麒麟软件广西解决方案总监 谭麒全</w:t>
            </w:r>
          </w:p>
        </w:tc>
        <w:tc>
          <w:tcPr>
            <w:tcW w:w="1893" w:type="dxa"/>
            <w:vMerge w:val="continue"/>
            <w:tcBorders>
              <w:left w:val="nil"/>
              <w:bottom w:val="single" w:color="000000" w:sz="4" w:space="0"/>
              <w:right w:val="single" w:color="000000" w:sz="6" w:space="0"/>
            </w:tcBorders>
            <w:shd w:val="clear" w:color="auto" w:fill="auto"/>
            <w:vAlign w:val="center"/>
          </w:tcPr>
          <w:p w14:paraId="399303D1">
            <w:pPr>
              <w:spacing w:line="260" w:lineRule="exact"/>
              <w:rPr>
                <w:sz w:val="20"/>
                <w:szCs w:val="20"/>
              </w:rPr>
            </w:pPr>
          </w:p>
        </w:tc>
      </w:tr>
      <w:tr w14:paraId="05317AC2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E2FB9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12:00-14:00</w:t>
            </w:r>
          </w:p>
        </w:tc>
        <w:tc>
          <w:tcPr>
            <w:tcW w:w="78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141198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午餐</w:t>
            </w:r>
          </w:p>
        </w:tc>
      </w:tr>
      <w:tr w14:paraId="11A08526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937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vAlign w:val="center"/>
          </w:tcPr>
          <w:p w14:paraId="148B790D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</w:rPr>
              <w:t>2025年6月14日下午</w:t>
            </w:r>
          </w:p>
        </w:tc>
      </w:tr>
      <w:tr w14:paraId="6A9818EC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421B3E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15:00-17:00</w:t>
            </w:r>
          </w:p>
        </w:tc>
        <w:tc>
          <w:tcPr>
            <w:tcW w:w="7849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43275F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产学研合作闭门会议</w:t>
            </w:r>
          </w:p>
        </w:tc>
      </w:tr>
      <w:tr w14:paraId="2660CB51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15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6C8728">
            <w:pPr>
              <w:adjustRightInd w:val="0"/>
              <w:snapToGrid w:val="0"/>
              <w:spacing w:line="2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19:00-20:30</w:t>
            </w:r>
          </w:p>
        </w:tc>
        <w:tc>
          <w:tcPr>
            <w:tcW w:w="78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DAE543">
            <w:pPr>
              <w:pStyle w:val="21"/>
              <w:spacing w:line="260" w:lineRule="exact"/>
              <w:jc w:val="center"/>
              <w:rPr>
                <w:rFonts w:ascii="仿宋" w:hAnsi="仿宋" w:eastAsia="仿宋" w:cs="仿宋"/>
                <w:b w:val="0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晚餐</w:t>
            </w:r>
          </w:p>
        </w:tc>
      </w:tr>
      <w:tr w14:paraId="46B2A5C6">
        <w:tblPrEx>
          <w:tblBorders>
            <w:top w:val="dotted" w:color="000000" w:sz="4" w:space="0"/>
            <w:left w:val="dotted" w:color="000000" w:sz="4" w:space="0"/>
            <w:bottom w:val="dotted" w:color="000000" w:sz="4" w:space="0"/>
            <w:right w:val="dotted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cantSplit/>
          <w:trHeight w:val="567" w:hRule="exact"/>
        </w:trPr>
        <w:tc>
          <w:tcPr>
            <w:tcW w:w="93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3BFC60">
            <w:pPr>
              <w:pStyle w:val="20"/>
              <w:spacing w:line="260" w:lineRule="exact"/>
              <w:jc w:val="center"/>
              <w:rPr>
                <w:rFonts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color w:val="auto"/>
                <w:kern w:val="2"/>
                <w:sz w:val="24"/>
                <w:szCs w:val="24"/>
              </w:rPr>
              <w:t>2025年6月15日 离会</w:t>
            </w:r>
          </w:p>
        </w:tc>
      </w:tr>
    </w:tbl>
    <w:p w14:paraId="5A598100">
      <w:pPr>
        <w:pStyle w:val="6"/>
        <w:spacing w:line="360" w:lineRule="auto"/>
        <w:ind w:right="292"/>
        <w:jc w:val="both"/>
      </w:pPr>
      <w:bookmarkStart w:id="6" w:name="_GoBack"/>
      <w:bookmarkEnd w:id="6"/>
      <w:bookmarkStart w:id="1" w:name="学术报告摘要"/>
      <w:bookmarkEnd w:id="1"/>
      <w:bookmarkStart w:id="2" w:name="广西数学学会第十二届理事会工作报告"/>
      <w:bookmarkEnd w:id="2"/>
      <w:bookmarkStart w:id="3" w:name="广西数学学会章程"/>
      <w:bookmarkEnd w:id="3"/>
      <w:bookmarkStart w:id="4" w:name="桂林电子科技大学概况"/>
      <w:bookmarkEnd w:id="4"/>
      <w:bookmarkStart w:id="5" w:name="广西数学学会第十三次会员代表大会暨2022年学术年会参会人员通讯录"/>
      <w:bookmarkEnd w:id="5"/>
    </w:p>
    <w:sectPr>
      <w:footerReference r:id="rId3" w:type="default"/>
      <w:pgSz w:w="11910" w:h="16840"/>
      <w:pgMar w:top="1440" w:right="1134" w:bottom="1440" w:left="1134" w:header="0" w:footer="782" w:gutter="283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CBF9E">
    <w:pPr>
      <w:pStyle w:val="6"/>
      <w:spacing w:line="14" w:lineRule="auto"/>
      <w:rPr>
        <w:sz w:val="14"/>
      </w:rPr>
    </w:pPr>
    <w:r>
      <w:pict>
        <v:shape id="_x0000_s2055" o:spid="_x0000_s2055" o:spt="202" type="#_x0000_t202" style="position:absolute;left:0pt;margin-top:0pt;height:12.9pt;width:13.85pt;mso-position-horizontal:center;mso-position-horizontal-relative:margin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 w14:paraId="3FC04603">
                <w:pPr>
                  <w:spacing w:before="20"/>
                  <w:ind w:left="40"/>
                  <w:rPr>
                    <w:rFonts w:ascii="Tahoma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ahoma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ahoma"/>
                    <w:sz w:val="18"/>
                  </w:rPr>
                  <w:t>14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drawingGridHorizontalSpacing w:val="110"/>
  <w:noPunctuationKerning w:val="1"/>
  <w:characterSpacingControl w:val="doNotCompress"/>
  <w:hdrShapeDefaults>
    <o:shapelayout v:ext="edit">
      <o:idmap v:ext="edit" data="2"/>
    </o:shapelayout>
  </w:hdrShapeDefaults>
  <w:compat>
    <w:ulTrailSpace/>
    <w:doNotExpandShiftReturn/>
    <w:doNotWrapTextWithPunct/>
    <w:doNotUseEastAsianBreakRules/>
    <w:useFELayout/>
    <w:compatSetting w:name="compatibilityMode" w:uri="http://schemas.microsoft.com/office/word" w:val="12"/>
  </w:compat>
  <w:rsids>
    <w:rsidRoot w:val="00C3314C"/>
    <w:rsid w:val="000306BD"/>
    <w:rsid w:val="001847BD"/>
    <w:rsid w:val="003E1CCC"/>
    <w:rsid w:val="004E47C6"/>
    <w:rsid w:val="0065276A"/>
    <w:rsid w:val="00790CA1"/>
    <w:rsid w:val="0089345C"/>
    <w:rsid w:val="00A41A3C"/>
    <w:rsid w:val="00B0661D"/>
    <w:rsid w:val="00C3314C"/>
    <w:rsid w:val="00C74DCD"/>
    <w:rsid w:val="01455DDE"/>
    <w:rsid w:val="014E260D"/>
    <w:rsid w:val="066B44B1"/>
    <w:rsid w:val="0A746D57"/>
    <w:rsid w:val="0C917244"/>
    <w:rsid w:val="0D052459"/>
    <w:rsid w:val="0EE92E00"/>
    <w:rsid w:val="0F4946D0"/>
    <w:rsid w:val="13710699"/>
    <w:rsid w:val="1D813CEF"/>
    <w:rsid w:val="1F4E3F72"/>
    <w:rsid w:val="261916AB"/>
    <w:rsid w:val="275D2FB6"/>
    <w:rsid w:val="290A40DA"/>
    <w:rsid w:val="33A71A8D"/>
    <w:rsid w:val="34BB131C"/>
    <w:rsid w:val="3C82306D"/>
    <w:rsid w:val="3C906C91"/>
    <w:rsid w:val="3E593B03"/>
    <w:rsid w:val="3F974841"/>
    <w:rsid w:val="402906DA"/>
    <w:rsid w:val="43DB1093"/>
    <w:rsid w:val="44BB3AC2"/>
    <w:rsid w:val="45144E13"/>
    <w:rsid w:val="477A08B4"/>
    <w:rsid w:val="47B65B23"/>
    <w:rsid w:val="4B765251"/>
    <w:rsid w:val="4E8A004E"/>
    <w:rsid w:val="50E450AD"/>
    <w:rsid w:val="51547DF4"/>
    <w:rsid w:val="524904D7"/>
    <w:rsid w:val="5D142F08"/>
    <w:rsid w:val="5FAB5F15"/>
    <w:rsid w:val="61DE09A1"/>
    <w:rsid w:val="61F00305"/>
    <w:rsid w:val="641066D8"/>
    <w:rsid w:val="64124FDD"/>
    <w:rsid w:val="6BE263C5"/>
    <w:rsid w:val="6CE16E6B"/>
    <w:rsid w:val="6F0F7843"/>
    <w:rsid w:val="6FBB11BB"/>
    <w:rsid w:val="71943A12"/>
    <w:rsid w:val="71CC0549"/>
    <w:rsid w:val="73BD3C11"/>
    <w:rsid w:val="75F419BD"/>
    <w:rsid w:val="773526DE"/>
    <w:rsid w:val="7B292109"/>
    <w:rsid w:val="7BD0380F"/>
    <w:rsid w:val="7D074177"/>
    <w:rsid w:val="7DD6109B"/>
    <w:rsid w:val="7EF0506B"/>
    <w:rsid w:val="7FF8654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nhideWhenUsed="0" w:uiPriority="1" w:semiHidden="0" w:name="heading 3"/>
    <w:lsdException w:qFormat="1" w:unhideWhenUsed="0" w:uiPriority="1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1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spacing w:before="24"/>
      <w:jc w:val="center"/>
      <w:outlineLvl w:val="0"/>
    </w:pPr>
    <w:rPr>
      <w:rFonts w:ascii="黑体" w:hAnsi="黑体" w:eastAsia="黑体" w:cs="黑体"/>
      <w:b/>
      <w:bCs/>
      <w:sz w:val="36"/>
      <w:szCs w:val="36"/>
    </w:rPr>
  </w:style>
  <w:style w:type="paragraph" w:styleId="3">
    <w:name w:val="heading 2"/>
    <w:basedOn w:val="1"/>
    <w:qFormat/>
    <w:uiPriority w:val="1"/>
    <w:pPr>
      <w:spacing w:line="383" w:lineRule="exact"/>
      <w:ind w:left="293"/>
      <w:outlineLvl w:val="1"/>
    </w:pPr>
    <w:rPr>
      <w:b/>
      <w:bCs/>
      <w:sz w:val="32"/>
      <w:szCs w:val="32"/>
    </w:rPr>
  </w:style>
  <w:style w:type="paragraph" w:styleId="4">
    <w:name w:val="heading 3"/>
    <w:basedOn w:val="1"/>
    <w:qFormat/>
    <w:uiPriority w:val="1"/>
    <w:pPr>
      <w:spacing w:line="358" w:lineRule="exact"/>
      <w:ind w:left="1136" w:hanging="284"/>
      <w:outlineLvl w:val="2"/>
    </w:pPr>
    <w:rPr>
      <w:b/>
      <w:bCs/>
      <w:sz w:val="28"/>
      <w:szCs w:val="28"/>
    </w:rPr>
  </w:style>
  <w:style w:type="paragraph" w:styleId="5">
    <w:name w:val="heading 4"/>
    <w:basedOn w:val="1"/>
    <w:qFormat/>
    <w:uiPriority w:val="1"/>
    <w:pPr>
      <w:ind w:left="327" w:right="436"/>
      <w:jc w:val="center"/>
      <w:outlineLvl w:val="3"/>
    </w:pPr>
    <w:rPr>
      <w:rFonts w:ascii="宋体" w:hAnsi="宋体" w:eastAsia="宋体" w:cs="宋体"/>
      <w:b/>
      <w:bCs/>
      <w:sz w:val="24"/>
      <w:szCs w:val="24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1"/>
    <w:rPr>
      <w:sz w:val="24"/>
      <w:szCs w:val="24"/>
    </w:rPr>
  </w:style>
  <w:style w:type="paragraph" w:styleId="7">
    <w:name w:val="Balloon Text"/>
    <w:basedOn w:val="1"/>
    <w:link w:val="22"/>
    <w:qFormat/>
    <w:uiPriority w:val="0"/>
    <w:rPr>
      <w:sz w:val="18"/>
      <w:szCs w:val="18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0">
    <w:name w:val="toc 1"/>
    <w:basedOn w:val="1"/>
    <w:qFormat/>
    <w:uiPriority w:val="1"/>
    <w:pPr>
      <w:spacing w:before="366" w:line="480" w:lineRule="auto"/>
      <w:ind w:right="28"/>
      <w:jc w:val="center"/>
    </w:pPr>
    <w:rPr>
      <w:rFonts w:ascii="黑体" w:hAnsi="黑体" w:eastAsia="黑体" w:cs="黑体"/>
      <w:sz w:val="32"/>
      <w:szCs w:val="28"/>
    </w:rPr>
  </w:style>
  <w:style w:type="paragraph" w:styleId="11">
    <w:name w:val="toc 2"/>
    <w:basedOn w:val="1"/>
    <w:next w:val="1"/>
    <w:qFormat/>
    <w:uiPriority w:val="0"/>
    <w:pPr>
      <w:spacing w:line="480" w:lineRule="auto"/>
      <w:ind w:left="420" w:leftChars="200"/>
    </w:pPr>
    <w:rPr>
      <w:rFonts w:eastAsia="黑体"/>
      <w:sz w:val="32"/>
    </w:rPr>
  </w:style>
  <w:style w:type="paragraph" w:styleId="12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Emphasis"/>
    <w:basedOn w:val="14"/>
    <w:qFormat/>
    <w:uiPriority w:val="0"/>
    <w:rPr>
      <w:i/>
    </w:rPr>
  </w:style>
  <w:style w:type="table" w:customStyle="1" w:styleId="1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8">
    <w:name w:val="List Paragraph"/>
    <w:basedOn w:val="1"/>
    <w:qFormat/>
    <w:uiPriority w:val="1"/>
    <w:pPr>
      <w:ind w:left="1554" w:hanging="703"/>
    </w:pPr>
  </w:style>
  <w:style w:type="paragraph" w:customStyle="1" w:styleId="19">
    <w:name w:val="Table Paragraph"/>
    <w:basedOn w:val="1"/>
    <w:qFormat/>
    <w:uiPriority w:val="1"/>
    <w:pPr>
      <w:spacing w:line="252" w:lineRule="exact"/>
      <w:jc w:val="center"/>
    </w:pPr>
    <w:rPr>
      <w:rFonts w:ascii="宋体" w:hAnsi="宋体" w:eastAsia="宋体" w:cs="宋体"/>
    </w:rPr>
  </w:style>
  <w:style w:type="paragraph" w:customStyle="1" w:styleId="20">
    <w:name w:val="Default"/>
    <w:basedOn w:val="1"/>
    <w:qFormat/>
    <w:uiPriority w:val="0"/>
    <w:pPr>
      <w:widowControl/>
    </w:pPr>
    <w:rPr>
      <w:rFonts w:ascii="Arial Unicode MS" w:hAnsi="Arial Unicode MS" w:eastAsia="宋体" w:cs="Times New Roman"/>
      <w:color w:val="000000"/>
    </w:rPr>
  </w:style>
  <w:style w:type="paragraph" w:customStyle="1" w:styleId="21">
    <w:name w:val="Table Style 1"/>
    <w:basedOn w:val="1"/>
    <w:qFormat/>
    <w:uiPriority w:val="0"/>
    <w:pPr>
      <w:widowControl/>
    </w:pPr>
    <w:rPr>
      <w:rFonts w:ascii="Helvetica Neue" w:hAnsi="Helvetica Neue" w:eastAsia="Arial Unicode MS" w:cs="Times New Roman"/>
      <w:b/>
      <w:color w:val="000000"/>
      <w:sz w:val="20"/>
      <w:szCs w:val="20"/>
    </w:rPr>
  </w:style>
  <w:style w:type="character" w:customStyle="1" w:styleId="22">
    <w:name w:val="批注框文本 Char"/>
    <w:basedOn w:val="14"/>
    <w:link w:val="7"/>
    <w:qFormat/>
    <w:uiPriority w:val="0"/>
    <w:rPr>
      <w:rFonts w:ascii="仿宋" w:hAnsi="仿宋" w:eastAsia="仿宋" w:cs="仿宋"/>
      <w:sz w:val="18"/>
      <w:szCs w:val="18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5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6637</Words>
  <Characters>7122</Characters>
  <Lines>55</Lines>
  <Paragraphs>15</Paragraphs>
  <TotalTime>0</TotalTime>
  <ScaleCrop>false</ScaleCrop>
  <LinksUpToDate>false</LinksUpToDate>
  <CharactersWithSpaces>7187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2025-06-10T14:32:00Z</dcterms:created>
  <dc:creator>ds</dc:creator>
  <cp:lastModifiedBy>*hk</cp:lastModifiedBy>
  <dcterms:modified xsi:type="dcterms:W3CDTF">2025-06-12T01:56:09Z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2022-07-13T00:00:00Z</vt:filetime>
  </property>
  <property fmtid="{D5CDD505-2E9C-101B-9397-08002B2CF9AE}" pid="3" name="Creator">
    <vt:lpwstr>WPS 文字</vt:lpwstr>
  </property>
  <property fmtid="{D5CDD505-2E9C-101B-9397-08002B2CF9AE}" pid="4" name="LastSaved">
    <vt:filetime>2022-07-19T00:00:00Z</vt:filetime>
  </property>
  <property fmtid="{D5CDD505-2E9C-101B-9397-08002B2CF9AE}" pid="5" name="KSOTemplateDocerSaveRecord">
    <vt:lpwstr>eyJoZGlkIjoiMjFhYTVhM2RjODQxZmFiZWExYmRiNjQxNWI4OWUxNzYiLCJ1c2VySWQiOiI3Mzc2NDAzMDgifQ==</vt:lpwstr>
  </property>
  <property fmtid="{D5CDD505-2E9C-101B-9397-08002B2CF9AE}" pid="6" name="KSOProductBuildVer">
    <vt:lpwstr>2052-12.1.0.21171</vt:lpwstr>
  </property>
  <property fmtid="{D5CDD505-2E9C-101B-9397-08002B2CF9AE}" pid="7" name="ICV">
    <vt:lpwstr>F0A4F7D01286471DA1F007C3259C2D16_12</vt:lpwstr>
  </property>
</Properties>
</file>