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01326">
      <w:pPr>
        <w:jc w:val="center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sz w:val="32"/>
          <w:szCs w:val="32"/>
        </w:rPr>
        <w:t>附件：20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6年本专科转专业学生名单公示</w:t>
      </w:r>
    </w:p>
    <w:bookmarkEnd w:id="0"/>
    <w:tbl>
      <w:tblPr>
        <w:tblStyle w:val="15"/>
        <w:tblW w:w="9839" w:type="dxa"/>
        <w:tblInd w:w="-43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43"/>
        <w:gridCol w:w="1418"/>
        <w:gridCol w:w="925"/>
        <w:gridCol w:w="2015"/>
        <w:gridCol w:w="2645"/>
      </w:tblGrid>
      <w:tr w14:paraId="6B418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tblHeader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AC6558"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等线" w:eastAsia="仿宋_GB2312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8BB8F"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等线" w:eastAsia="仿宋_GB2312" w:cs="宋体"/>
                <w:kern w:val="0"/>
                <w:sz w:val="32"/>
                <w:szCs w:val="32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002794"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等线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FB2F4F"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等线" w:eastAsia="仿宋_GB2312" w:cs="宋体"/>
                <w:kern w:val="0"/>
                <w:sz w:val="32"/>
                <w:szCs w:val="32"/>
              </w:rPr>
              <w:t>层次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52BBAB"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等线" w:eastAsia="仿宋_GB2312" w:cs="宋体"/>
                <w:kern w:val="0"/>
                <w:sz w:val="32"/>
                <w:szCs w:val="32"/>
              </w:rPr>
              <w:t>原就读专业</w:t>
            </w:r>
          </w:p>
        </w:tc>
        <w:tc>
          <w:tcPr>
            <w:tcW w:w="2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F68462"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等线" w:eastAsia="仿宋_GB2312" w:cs="宋体"/>
                <w:kern w:val="0"/>
                <w:sz w:val="32"/>
                <w:szCs w:val="32"/>
              </w:rPr>
              <w:t>拟转入专业</w:t>
            </w:r>
          </w:p>
        </w:tc>
      </w:tr>
      <w:tr w14:paraId="214F3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FFF801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DA22B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251604010126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71C27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兰康铭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3DDA6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F03100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94C4C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船舶电子电气工程</w:t>
            </w:r>
          </w:p>
        </w:tc>
      </w:tr>
      <w:tr w14:paraId="29144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993351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52A33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251604010222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4C20F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黄敬钊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996F1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4854A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E5199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机械工程</w:t>
            </w:r>
          </w:p>
        </w:tc>
      </w:tr>
      <w:tr w14:paraId="0209B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2732AE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CFFC3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251604010217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0C0DB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梁华瑜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762A3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3EAE5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B30D1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机械工程</w:t>
            </w:r>
          </w:p>
        </w:tc>
      </w:tr>
      <w:tr w14:paraId="637C3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EE312A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E0ED2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251604010127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F6DA4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徐歌行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21431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17AD1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57F5C3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机械工程</w:t>
            </w:r>
          </w:p>
        </w:tc>
      </w:tr>
      <w:tr w14:paraId="69EFE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B79616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05890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251601010515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65E25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唐祺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A95B4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1EAE3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0F745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6377F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6DB0F4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2A5DC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251601010130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5C6CA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覃天翼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C199A3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2FE100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D78E3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7BEF8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3E2542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281E7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231602011134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2635C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杨祖刚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EA6FC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D0217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A1380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7911A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3F9CC4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6DE2C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251602020301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A26C8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姚毅鸿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2B18C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62E6C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电信工程及管理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3D5C7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41E04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41E1A2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79C3E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251602020229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5DCD7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潘星宇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9FFF7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18124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电信工程及管理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831C44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227FD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EC498C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CE5E1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251602020136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FD921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石忠杰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D988F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68500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电信工程及管理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D4319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3F84E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A843A8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38543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251605010601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03365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杨旭妹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49881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F5DEC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71242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5209F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FF8F2C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246E7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251605010205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AF93A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周柳彤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BFD97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0575E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880A8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29EB4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6024C6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6FB2C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241605010125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2B010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李嘉成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D3E10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6CC82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4818C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电子信息科学与技术</w:t>
            </w:r>
          </w:p>
        </w:tc>
      </w:tr>
      <w:tr w14:paraId="787378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14D013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7F31E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251605010602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A981C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梁淋淋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E528A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557BB0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76F3C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电信工程及管理</w:t>
            </w:r>
          </w:p>
        </w:tc>
      </w:tr>
      <w:tr w14:paraId="426DB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F40A0D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324D4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251605010505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CC156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宁丽婷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5E0FF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9806A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43C874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电信工程及管理</w:t>
            </w:r>
          </w:p>
        </w:tc>
      </w:tr>
      <w:tr w14:paraId="3DFC4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CB2B2E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44268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251605010424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87DAD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葛王泽睿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E27DD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024286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BEE8F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</w:tr>
      <w:tr w14:paraId="1401E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44C9A6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F88F6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251605010423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A2B27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黄冠焙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A675A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FC2E0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7EC2B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</w:tr>
      <w:tr w14:paraId="235DD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A38ED8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ABB9A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251605010220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FD221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颜威官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10B214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8C832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91545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工业设计</w:t>
            </w:r>
          </w:p>
        </w:tc>
      </w:tr>
      <w:tr w14:paraId="54E6D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E91333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927600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251604040101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C5BC1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韦志远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CE5D6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E23373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公共艺术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DCA65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数字媒体艺术</w:t>
            </w:r>
          </w:p>
        </w:tc>
      </w:tr>
      <w:tr w14:paraId="6E0C2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4FF0B7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D2750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251604040120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E11BA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宣苏畛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EEF51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3E47C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公共艺术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53987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数字媒体艺术</w:t>
            </w:r>
          </w:p>
        </w:tc>
      </w:tr>
      <w:tr w14:paraId="1E6AD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02DD84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F904B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221604020314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36D2A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何东毅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3CE36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EDCFB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工艺美术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46C11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数字媒体艺术</w:t>
            </w:r>
          </w:p>
        </w:tc>
      </w:tr>
      <w:tr w14:paraId="74E03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699B84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7FCC7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221604020110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D34C2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梁云峰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1CDE4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88953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工艺美术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D18B78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数字媒体艺术</w:t>
            </w:r>
          </w:p>
        </w:tc>
      </w:tr>
      <w:tr w14:paraId="04B3D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1D7128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8AF75A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251603030404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402024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陈胜泉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1E0D60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F3DEEF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大数据管理与应用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BC667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网络工程</w:t>
            </w:r>
          </w:p>
        </w:tc>
      </w:tr>
      <w:tr w14:paraId="55C05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1DC28A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BCC9ED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251603030323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9B5FDE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胡纯博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B99F2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1BEE18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大数据管理与应用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89CE6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网络工程</w:t>
            </w:r>
          </w:p>
        </w:tc>
      </w:tr>
      <w:tr w14:paraId="39106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805C4F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6227A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251605010319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9718AB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杨彬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9A0F0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3FF84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25A3F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网络工程</w:t>
            </w:r>
          </w:p>
        </w:tc>
      </w:tr>
      <w:tr w14:paraId="42731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490895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DB1359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251605010623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82014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黄辉虎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786A6C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97727F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1053F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大数据管理与应用</w:t>
            </w:r>
          </w:p>
        </w:tc>
      </w:tr>
      <w:tr w14:paraId="5E69F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AC0877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CD8D2D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191201010103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ADF047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梁承文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E7DA71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B3E444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数控技术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48B58E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机械制造与自动化</w:t>
            </w:r>
          </w:p>
        </w:tc>
      </w:tr>
      <w:tr w14:paraId="70D90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98A4E5"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ascii="等线" w:hAnsi="等线" w:eastAsia="等线" w:cs="宋体"/>
                <w:kern w:val="0"/>
                <w:sz w:val="22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FAAD4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1612160227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D6263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阮积凯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856A25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45D692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汽车检测与维修技术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4583AA">
            <w:pPr>
              <w:widowControl/>
              <w:jc w:val="center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kern w:val="0"/>
                <w:sz w:val="24"/>
                <w:szCs w:val="24"/>
              </w:rPr>
              <w:t>机械制造与自动化</w:t>
            </w:r>
          </w:p>
        </w:tc>
      </w:tr>
    </w:tbl>
    <w:p w14:paraId="61B3C73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34F"/>
    <w:rsid w:val="00070F8B"/>
    <w:rsid w:val="00256EA0"/>
    <w:rsid w:val="003602A6"/>
    <w:rsid w:val="003F70EB"/>
    <w:rsid w:val="005624A9"/>
    <w:rsid w:val="005B5CF7"/>
    <w:rsid w:val="006563EE"/>
    <w:rsid w:val="006D003F"/>
    <w:rsid w:val="007078E8"/>
    <w:rsid w:val="00843885"/>
    <w:rsid w:val="008938DF"/>
    <w:rsid w:val="00AD7B91"/>
    <w:rsid w:val="00BD783D"/>
    <w:rsid w:val="00D162A0"/>
    <w:rsid w:val="00DC60F8"/>
    <w:rsid w:val="00DC6ECE"/>
    <w:rsid w:val="00E3401E"/>
    <w:rsid w:val="00ED634F"/>
    <w:rsid w:val="35C8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E75B6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5B6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E75B6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E75B6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E75B6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E75B6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E75B6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E75B6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E75B6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E75B6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E75B5" w:themeColor="accent1" w:themeShade="BF" w:sz="4" w:space="10"/>
        <w:bottom w:val="single" w:color="2E75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5B6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E75B6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E75B6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786</Words>
  <Characters>1149</Characters>
  <Lines>9</Lines>
  <Paragraphs>2</Paragraphs>
  <TotalTime>11</TotalTime>
  <ScaleCrop>false</ScaleCrop>
  <LinksUpToDate>false</LinksUpToDate>
  <CharactersWithSpaces>1150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2026-06-01T08:50:00Z</dcterms:created>
  <dc:creator>Administrator</dc:creator>
  <cp:lastModifiedBy>娇阳</cp:lastModifiedBy>
  <cp:lastPrinted>2026-06-01T09:12:00Z</cp:lastPrinted>
  <dcterms:modified xsi:type="dcterms:W3CDTF">2026-06-02T02:22:05Z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eyJoZGlkIjoiZjc0ODhlNDMxMGZjYzI1Y2NiZTY5MmRmZTM3Mjc4ZDciLCJ1c2VySWQiOiI0OTQ5MjQ5OTUifQ==</vt:lpwstr>
  </property>
  <property fmtid="{D5CDD505-2E9C-101B-9397-08002B2CF9AE}" pid="3" name="KSOProductBuildVer">
    <vt:lpwstr>2052-12.1.0.26375</vt:lpwstr>
  </property>
  <property fmtid="{D5CDD505-2E9C-101B-9397-08002B2CF9AE}" pid="4" name="ICV">
    <vt:lpwstr>7B690C9E6F6148B2BAB609D6DACC8181_12</vt:lpwstr>
  </property>
</Properties>
</file>