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auto"/>
        <w:adjustRightInd w:val="0"/>
        <w:snapToGrid w:val="0"/>
        <w:spacing w:line="360" w:lineRule="auto"/>
        <w:ind w:firstLine="560" w:firstLineChars="200"/>
        <w:jc w:val="both"/>
        <w:rPr>
          <w:rFonts w:hint="default" w:ascii="宋体" w:hAnsi="宋体" w:cs="宋体"/>
          <w:kern w:val="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桂林电子科技大学北海校区2023年“自强之星”拟推荐名单 </w:t>
      </w:r>
    </w:p>
    <w:tbl>
      <w:tblPr>
        <w:tblStyle w:val="2"/>
        <w:tblpPr w:leftFromText="180" w:rightFromText="180" w:vertAnchor="text" w:horzAnchor="page" w:tblpX="2173" w:tblpY="615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1921"/>
        <w:gridCol w:w="1696"/>
        <w:gridCol w:w="982"/>
        <w:gridCol w:w="1000"/>
        <w:gridCol w:w="2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学院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学号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年级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海洋工程学院</w:t>
            </w:r>
          </w:p>
        </w:tc>
        <w:tc>
          <w:tcPr>
            <w:tcW w:w="16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211601010108</w:t>
            </w:r>
          </w:p>
        </w:tc>
        <w:tc>
          <w:tcPr>
            <w:tcW w:w="9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陈国庆</w:t>
            </w:r>
          </w:p>
        </w:tc>
        <w:tc>
          <w:tcPr>
            <w:tcW w:w="10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2021级</w:t>
            </w:r>
          </w:p>
        </w:tc>
        <w:tc>
          <w:tcPr>
            <w:tcW w:w="22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海洋工程学院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201601011120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易建林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2020级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电子信息学院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201602020514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黄玉洁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2020级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电信工程及管理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电子信息学院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201202020106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陆振东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2020级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201603010601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席格林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2020级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211603010322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黄仁海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2021级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设计与创意学院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201604020129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徐水间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2020级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设计与创意学院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211604010233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谢珍贞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2021级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201205090217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2020级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211605010819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宾晓红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2021级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物流管理</w:t>
            </w:r>
          </w:p>
        </w:tc>
      </w:tr>
    </w:tbl>
    <w:p/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A86949"/>
    <w:rsid w:val="13A86949"/>
    <w:rsid w:val="6B62463B"/>
    <w:rsid w:val="708C5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2023-04-11T07:21:00Z</dcterms:created>
  <dc:creator>文玲</dc:creator>
  <cp:lastModifiedBy>文玲</cp:lastModifiedBy>
  <cp:lastPrinted>2023-04-11T07:24:26Z</cp:lastPrinted>
  <dcterms:modified xsi:type="dcterms:W3CDTF">2023-04-11T07:24:45Z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CBEA3119C4AF4CB5A031651445DDEB2C</vt:lpwstr>
  </property>
</Properties>
</file>