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sz w:val="28"/>
        </w:rPr>
      </w:pP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jc w:val="center"/>
        <w:rPr>
          <w:rFonts w:ascii="方正小标宋简体" w:hAnsi="Times New Roman" w:eastAsia="方正小标宋简体" w:cs="Times New Roman"/>
          <w:b/>
          <w:sz w:val="44"/>
        </w:rPr>
      </w:pPr>
      <w:r>
        <w:rPr>
          <w:rFonts w:hint="eastAsia" w:ascii="方正小标宋简体" w:hAnsi="Times New Roman" w:eastAsia="方正小标宋简体" w:cs="Times New Roman"/>
          <w:b/>
          <w:sz w:val="44"/>
        </w:rPr>
        <w:t>高校教学实验室安全工作年度报告</w:t>
      </w:r>
    </w:p>
    <w:p>
      <w:pPr>
        <w:jc w:val="center"/>
        <w:rPr>
          <w:rFonts w:ascii="Times New Roman" w:hAnsi="Times New Roman" w:eastAsia="楷体_GB2312" w:cs="Times New Roman"/>
          <w:sz w:val="28"/>
        </w:rPr>
      </w:pPr>
    </w:p>
    <w:p>
      <w:pPr>
        <w:jc w:val="center"/>
        <w:rPr>
          <w:rFonts w:ascii="Times New Roman" w:hAnsi="Times New Roman" w:eastAsia="楷体_GB2312" w:cs="Times New Roman"/>
          <w:b/>
          <w:bCs/>
          <w:sz w:val="28"/>
        </w:rPr>
      </w:pPr>
      <w:r>
        <w:rPr>
          <w:rFonts w:hint="eastAsia" w:ascii="Times New Roman" w:hAnsi="Times New Roman" w:eastAsia="楷体_GB2312" w:cs="Times New Roman"/>
          <w:b/>
          <w:bCs/>
          <w:sz w:val="28"/>
        </w:rPr>
        <w:t>（高等学校）</w:t>
      </w: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仿宋" w:hAnsi="仿宋" w:eastAsia="仿宋" w:cs="Times New Roman"/>
          <w:sz w:val="28"/>
        </w:rPr>
      </w:pPr>
      <w:r>
        <w:rPr>
          <w:rFonts w:hint="eastAsia" w:ascii="仿宋" w:hAnsi="仿宋" w:eastAsia="仿宋" w:cs="Times New Roman"/>
          <w:sz w:val="28"/>
          <w:lang w:val="en-US" w:eastAsia="zh-CN"/>
        </w:rPr>
        <w:t>学院（盖章）</w:t>
      </w:r>
      <w:r>
        <w:rPr>
          <w:rFonts w:ascii="仿宋" w:hAnsi="仿宋" w:eastAsia="仿宋" w:cs="Times New Roman"/>
          <w:sz w:val="28"/>
        </w:rPr>
        <w:t>：</w:t>
      </w:r>
    </w:p>
    <w:p>
      <w:pPr>
        <w:spacing w:before="120" w:after="120" w:line="440" w:lineRule="exact"/>
        <w:rPr>
          <w:rFonts w:ascii="仿宋" w:hAnsi="仿宋" w:eastAsia="仿宋" w:cs="Times New Roman"/>
          <w:sz w:val="28"/>
        </w:rPr>
      </w:pPr>
      <w:r>
        <w:rPr>
          <w:rFonts w:ascii="仿宋" w:hAnsi="仿宋" w:eastAsia="仿宋" w:cs="Times New Roman"/>
          <w:sz w:val="28"/>
        </w:rPr>
        <w:t>教学实验室安全管理负责人</w:t>
      </w:r>
      <w:r>
        <w:rPr>
          <w:rFonts w:hint="eastAsia" w:ascii="仿宋" w:hAnsi="仿宋" w:eastAsia="仿宋" w:cs="Times New Roman"/>
          <w:sz w:val="28"/>
        </w:rPr>
        <w:t>：</w:t>
      </w: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  <w:r>
        <w:rPr>
          <w:rFonts w:ascii="仿宋" w:hAnsi="仿宋" w:eastAsia="仿宋" w:cs="Times New Roman"/>
          <w:sz w:val="28"/>
        </w:rPr>
        <w:t>教学实验室安全管理联系人/联系电话：</w:t>
      </w: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jc w:val="center"/>
        <w:rPr>
          <w:rFonts w:ascii="Times New Roman" w:hAnsi="Times New Roman" w:eastAsia="楷体_GB2312" w:cs="Times New Roman"/>
          <w:sz w:val="28"/>
        </w:rPr>
      </w:pPr>
      <w:r>
        <w:rPr>
          <w:rFonts w:ascii="Times New Roman" w:hAnsi="Times New Roman" w:eastAsia="楷体_GB2312" w:cs="Times New Roman"/>
          <w:sz w:val="28"/>
        </w:rPr>
        <w:t>年</w:t>
      </w:r>
      <w:r>
        <w:rPr>
          <w:rFonts w:hint="eastAsia" w:ascii="Times New Roman" w:hAnsi="Times New Roman" w:eastAsia="楷体_GB2312" w:cs="Times New Roman"/>
          <w:sz w:val="28"/>
        </w:rPr>
        <w:t xml:space="preserve">   </w:t>
      </w:r>
      <w:r>
        <w:rPr>
          <w:rFonts w:ascii="Times New Roman" w:hAnsi="Times New Roman" w:eastAsia="楷体_GB2312" w:cs="Times New Roman"/>
          <w:sz w:val="28"/>
        </w:rPr>
        <w:t>月</w:t>
      </w:r>
      <w:r>
        <w:rPr>
          <w:rFonts w:hint="eastAsia" w:ascii="Times New Roman" w:hAnsi="Times New Roman" w:eastAsia="楷体_GB2312" w:cs="Times New Roman"/>
          <w:sz w:val="28"/>
        </w:rPr>
        <w:t xml:space="preserve">  </w:t>
      </w:r>
      <w:r>
        <w:rPr>
          <w:rFonts w:ascii="Times New Roman" w:hAnsi="Times New Roman" w:eastAsia="楷体_GB2312" w:cs="Times New Roman"/>
          <w:sz w:val="28"/>
        </w:rPr>
        <w:t>日填报</w:t>
      </w:r>
    </w:p>
    <w:p>
      <w:pPr>
        <w:widowControl/>
        <w:jc w:val="center"/>
        <w:rPr>
          <w:rFonts w:ascii="黑体" w:hAnsi="黑体" w:eastAsia="黑体" w:cs="黑体"/>
          <w:b/>
          <w:bCs/>
          <w:color w:val="0000FF"/>
          <w:sz w:val="36"/>
          <w:szCs w:val="32"/>
        </w:rPr>
        <w:sectPr>
          <w:pgSz w:w="11900" w:h="16840"/>
          <w:pgMar w:top="1440" w:right="1800" w:bottom="1440" w:left="1800" w:header="851" w:footer="992" w:gutter="0"/>
          <w:cols w:space="425" w:num="1"/>
          <w:docGrid w:type="lines" w:linePitch="326" w:charSpace="0"/>
        </w:sectPr>
      </w:pPr>
    </w:p>
    <w:p>
      <w:pPr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一、教学实验室发展和安全工作基本状况</w:t>
      </w:r>
    </w:p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（一）教学实验室基本情况</w:t>
      </w:r>
    </w:p>
    <w:tbl>
      <w:tblPr>
        <w:tblStyle w:val="9"/>
        <w:tblW w:w="4943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5"/>
        <w:gridCol w:w="1006"/>
        <w:gridCol w:w="2639"/>
        <w:gridCol w:w="76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378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教学实验室安全工作年度经费投入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（万元）</w:t>
            </w:r>
          </w:p>
        </w:tc>
        <w:tc>
          <w:tcPr>
            <w:tcW w:w="597" w:type="pct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bCs/>
              </w:rPr>
            </w:pPr>
          </w:p>
        </w:tc>
        <w:tc>
          <w:tcPr>
            <w:tcW w:w="1567" w:type="pct"/>
            <w:vAlign w:val="center"/>
          </w:tcPr>
          <w:p>
            <w:pPr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其中，专门用于改善安全条件经费投入（万元）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黑体" w:hAnsi="黑体" w:eastAsia="黑体"/>
                <w:bCs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378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97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67" w:type="pct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b/>
                <w:bCs/>
              </w:rPr>
              <w:t>其中，专门用于人员安全培训经费投入（万元）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rFonts w:ascii="黑体" w:hAnsi="黑体" w:eastAsia="黑体"/>
                <w:bCs/>
              </w:rPr>
            </w:pPr>
          </w:p>
        </w:tc>
      </w:tr>
    </w:tbl>
    <w:p>
      <w:pPr>
        <w:rPr>
          <w:rFonts w:ascii="楷体" w:hAnsi="楷体" w:eastAsia="楷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Cs/>
        </w:rPr>
        <w:t>注：表中所有名称都必须填写全称。</w:t>
      </w:r>
    </w:p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（二）教学实验室安全队伍建设情况</w:t>
      </w:r>
    </w:p>
    <w:tbl>
      <w:tblPr>
        <w:tblStyle w:val="9"/>
        <w:tblW w:w="496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3457"/>
        <w:gridCol w:w="920"/>
        <w:gridCol w:w="821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5000" w:type="pct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队伍结构建设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1004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人员配备依据</w:t>
            </w:r>
          </w:p>
        </w:tc>
        <w:tc>
          <w:tcPr>
            <w:tcW w:w="2043" w:type="pct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 xml:space="preserve">□岗位职责 </w:t>
            </w:r>
          </w:p>
          <w:p>
            <w:pPr>
              <w:jc w:val="left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 xml:space="preserve">□实验室数量  </w:t>
            </w:r>
          </w:p>
          <w:p>
            <w:pPr>
              <w:jc w:val="left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□师生数量</w:t>
            </w:r>
          </w:p>
          <w:p>
            <w:pPr>
              <w:jc w:val="left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 xml:space="preserve">□危险源类别与数量  </w:t>
            </w:r>
          </w:p>
          <w:p>
            <w:pPr>
              <w:jc w:val="left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□其他</w:t>
            </w:r>
            <w:r>
              <w:rPr>
                <w:rFonts w:hint="eastAsia" w:ascii="仿宋" w:hAnsi="仿宋" w:eastAsia="仿宋" w:cs="仿宋"/>
                <w:color w:val="auto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</w:rPr>
              <w:t>（可多选）</w:t>
            </w:r>
          </w:p>
        </w:tc>
        <w:tc>
          <w:tcPr>
            <w:tcW w:w="1952" w:type="pct"/>
            <w:gridSpan w:val="3"/>
          </w:tcPr>
          <w:p>
            <w:pPr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配备情况说明：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591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</w:rPr>
              <w:t>专职人员情况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</w:rPr>
              <w:t>数量</w:t>
            </w:r>
          </w:p>
        </w:tc>
        <w:tc>
          <w:tcPr>
            <w:tcW w:w="923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</w:rPr>
              <w:t>占专职人员总数比例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591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专职人员总数（人）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学历情况</w:t>
            </w: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博士研究生人员数量(人）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硕士研究生人员数量(人）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本科生人员数量(人）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其他人员数量(人）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职称情况</w:t>
            </w: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正高级人员数量(人）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副高级人员数量(人）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中级人员数量(人）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初级人员数量(人）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其他人员数量(人）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岗位情况</w:t>
            </w: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实验岗人员数量(人）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教学岗人员数量(人）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科研岗人员数量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其他岗位人员数量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04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资质情况</w:t>
            </w: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具有注册安全工程师资质人员数量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591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</w:rPr>
              <w:t>兼职人员情况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</w:rPr>
              <w:t>数量</w:t>
            </w:r>
          </w:p>
        </w:tc>
        <w:tc>
          <w:tcPr>
            <w:tcW w:w="923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</w:rPr>
              <w:t>占兼职人员总数比例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3591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兼职人员总数（人）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04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</w:rPr>
              <w:t>学历情况</w:t>
            </w: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博士研究生人员数量(人）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04" w:type="pct"/>
            <w:vMerge w:val="continue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硕士研究生人员数量(人）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本科生人员数量(人）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其他人员数量(人）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</w:rPr>
              <w:t>职称情况</w:t>
            </w: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正高级人员数量(人）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副高级人员数量(人）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中级人员数量(人）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初级人员数量(人）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4" w:type="pct"/>
            <w:vMerge w:val="continue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其他人员数量(人）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04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</w:rPr>
              <w:t>岗位情况</w:t>
            </w: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实验岗人员数量(人）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04" w:type="pct"/>
            <w:vMerge w:val="continue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教学岗人员数量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04" w:type="pct"/>
            <w:vMerge w:val="continue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科研岗人员数量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04" w:type="pct"/>
            <w:vMerge w:val="continue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其他岗位人员数量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04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资质情况</w:t>
            </w:r>
          </w:p>
        </w:tc>
        <w:tc>
          <w:tcPr>
            <w:tcW w:w="258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具有注册安全工程师资质人员数量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</w:tbl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（三）2023年教学实验室安全事故基本情况</w:t>
      </w:r>
    </w:p>
    <w:tbl>
      <w:tblPr>
        <w:tblStyle w:val="9"/>
        <w:tblW w:w="4999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487"/>
        <w:gridCol w:w="814"/>
        <w:gridCol w:w="889"/>
        <w:gridCol w:w="893"/>
        <w:gridCol w:w="992"/>
        <w:gridCol w:w="998"/>
        <w:gridCol w:w="1014"/>
        <w:gridCol w:w="67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441" w:type="pct"/>
            <w:vMerge w:val="restart"/>
            <w:vAlign w:val="center"/>
          </w:tcPr>
          <w:p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bookmarkStart w:id="0" w:name="OLE_LINK1"/>
            <w:r>
              <w:rPr>
                <w:rFonts w:hint="eastAsia" w:ascii="仿宋" w:hAnsi="仿宋" w:eastAsia="仿宋"/>
                <w:b/>
                <w:bCs/>
                <w:color w:val="auto"/>
              </w:rPr>
              <w:t>序号</w:t>
            </w:r>
          </w:p>
        </w:tc>
        <w:tc>
          <w:tcPr>
            <w:tcW w:w="873" w:type="pct"/>
            <w:vMerge w:val="restart"/>
            <w:vAlign w:val="center"/>
          </w:tcPr>
          <w:p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事故类型</w:t>
            </w:r>
          </w:p>
        </w:tc>
        <w:tc>
          <w:tcPr>
            <w:tcW w:w="478" w:type="pct"/>
            <w:vMerge w:val="restart"/>
            <w:vAlign w:val="center"/>
          </w:tcPr>
          <w:p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实验室名称</w:t>
            </w:r>
          </w:p>
        </w:tc>
        <w:tc>
          <w:tcPr>
            <w:tcW w:w="522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事故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FF0000"/>
              </w:rPr>
            </w:pPr>
            <w:r>
              <w:rPr>
                <w:rFonts w:hint="eastAsia" w:ascii="仿宋" w:hAnsi="仿宋" w:eastAsia="仿宋" w:cs="仿宋"/>
                <w:b/>
              </w:rPr>
              <w:t>过程</w:t>
            </w:r>
          </w:p>
        </w:tc>
        <w:tc>
          <w:tcPr>
            <w:tcW w:w="524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事故日期</w:t>
            </w:r>
          </w:p>
        </w:tc>
        <w:tc>
          <w:tcPr>
            <w:tcW w:w="1168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人员伤亡情况</w:t>
            </w:r>
          </w:p>
        </w:tc>
        <w:tc>
          <w:tcPr>
            <w:tcW w:w="595" w:type="pct"/>
            <w:vMerge w:val="restart"/>
            <w:vAlign w:val="center"/>
          </w:tcPr>
          <w:p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经济损失（万元）</w:t>
            </w:r>
          </w:p>
        </w:tc>
        <w:tc>
          <w:tcPr>
            <w:tcW w:w="396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事故原因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441" w:type="pct"/>
            <w:vMerge w:val="continue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b/>
                <w:color w:val="auto"/>
              </w:rPr>
            </w:pPr>
          </w:p>
        </w:tc>
        <w:tc>
          <w:tcPr>
            <w:tcW w:w="873" w:type="pct"/>
            <w:vMerge w:val="continue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b/>
                <w:color w:val="auto"/>
              </w:rPr>
            </w:pPr>
          </w:p>
        </w:tc>
        <w:tc>
          <w:tcPr>
            <w:tcW w:w="478" w:type="pct"/>
            <w:vMerge w:val="continue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22" w:type="pct"/>
            <w:vMerge w:val="continue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24" w:type="pct"/>
            <w:vMerge w:val="continue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8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伤（人）</w:t>
            </w:r>
          </w:p>
        </w:tc>
        <w:tc>
          <w:tcPr>
            <w:tcW w:w="5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亡（人）</w:t>
            </w:r>
          </w:p>
        </w:tc>
        <w:tc>
          <w:tcPr>
            <w:tcW w:w="595" w:type="pct"/>
            <w:vMerge w:val="continue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396" w:type="pct"/>
            <w:vMerge w:val="continue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b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  <w:jc w:val="center"/>
        </w:trPr>
        <w:tc>
          <w:tcPr>
            <w:tcW w:w="44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  <w:tc>
          <w:tcPr>
            <w:tcW w:w="87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  <w:tc>
          <w:tcPr>
            <w:tcW w:w="47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2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2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8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9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39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</w:rPr>
            </w:pPr>
          </w:p>
        </w:tc>
      </w:tr>
    </w:tbl>
    <w:p>
      <w:pPr>
        <w:rPr>
          <w:rFonts w:ascii="楷体" w:hAnsi="楷体" w:eastAsia="楷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Cs/>
          <w:color w:val="000000" w:themeColor="text1"/>
          <w14:textFill>
            <w14:solidFill>
              <w14:schemeClr w14:val="tx1"/>
            </w14:solidFill>
          </w14:textFill>
        </w:rPr>
        <w:t>注：事故类型包括火灾性事故、爆炸性事故、毒害性事故、机电伤人性事故、设备损坏性事故，</w:t>
      </w:r>
      <w:r>
        <w:rPr>
          <w:rFonts w:hint="eastAsia" w:ascii="楷体" w:hAnsi="楷体" w:eastAsia="楷体"/>
          <w:bCs/>
        </w:rPr>
        <w:t>其他等</w:t>
      </w:r>
      <w:r>
        <w:rPr>
          <w:rFonts w:hint="eastAsia" w:ascii="楷体" w:hAnsi="楷体" w:eastAsia="楷体"/>
          <w:bCs/>
          <w:color w:val="000000" w:themeColor="text1"/>
          <w14:textFill>
            <w14:solidFill>
              <w14:schemeClr w14:val="tx1"/>
            </w14:solidFill>
          </w14:textFill>
        </w:rPr>
        <w:t>。</w:t>
      </w:r>
      <w:bookmarkEnd w:id="0"/>
    </w:p>
    <w:p>
      <w:pPr>
        <w:spacing w:before="326" w:beforeLines="100" w:after="326" w:afterLines="100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二、教学实验室安全责任体系和运行机制建设</w:t>
      </w:r>
      <w:r>
        <w:rPr>
          <w:rFonts w:ascii="黑体" w:hAnsi="黑体" w:eastAsia="黑体" w:cs="仿宋_GB2312"/>
          <w:sz w:val="32"/>
          <w:szCs w:val="32"/>
        </w:rPr>
        <w:t>情况</w:t>
      </w:r>
    </w:p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（一）教学实验室安全责任体系与运行机制建设情况</w:t>
      </w:r>
    </w:p>
    <w:tbl>
      <w:tblPr>
        <w:tblStyle w:val="9"/>
        <w:tblW w:w="498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4"/>
        <w:gridCol w:w="692"/>
        <w:gridCol w:w="760"/>
        <w:gridCol w:w="1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要求内容</w:t>
            </w:r>
          </w:p>
        </w:tc>
        <w:tc>
          <w:tcPr>
            <w:tcW w:w="40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是</w:t>
            </w:r>
          </w:p>
        </w:tc>
        <w:tc>
          <w:tcPr>
            <w:tcW w:w="44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否</w:t>
            </w:r>
          </w:p>
        </w:tc>
        <w:tc>
          <w:tcPr>
            <w:tcW w:w="82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文件名称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6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制定实验室安全工作计划并监督实施</w:t>
            </w:r>
          </w:p>
        </w:tc>
        <w:tc>
          <w:tcPr>
            <w:tcW w:w="407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</w:rPr>
            </w:pPr>
          </w:p>
        </w:tc>
        <w:tc>
          <w:tcPr>
            <w:tcW w:w="447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</w:rPr>
            </w:pPr>
          </w:p>
        </w:tc>
        <w:tc>
          <w:tcPr>
            <w:tcW w:w="829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6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安全风险较大的单位配备专职安全管理人员</w:t>
            </w:r>
          </w:p>
        </w:tc>
        <w:tc>
          <w:tcPr>
            <w:tcW w:w="407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</w:rPr>
            </w:pPr>
          </w:p>
        </w:tc>
        <w:tc>
          <w:tcPr>
            <w:tcW w:w="447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</w:rPr>
            </w:pPr>
          </w:p>
        </w:tc>
        <w:tc>
          <w:tcPr>
            <w:tcW w:w="829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6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Cs/>
                <w:highlight w:val="none"/>
              </w:rPr>
            </w:pPr>
            <w:r>
              <w:rPr>
                <w:rFonts w:hint="eastAsia" w:ascii="仿宋" w:hAnsi="仿宋" w:eastAsia="仿宋"/>
                <w:bCs/>
                <w:highlight w:val="none"/>
              </w:rPr>
              <w:t>建立安全工作奖惩机制</w:t>
            </w:r>
          </w:p>
        </w:tc>
        <w:tc>
          <w:tcPr>
            <w:tcW w:w="407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highlight w:val="none"/>
              </w:rPr>
            </w:pPr>
          </w:p>
        </w:tc>
        <w:tc>
          <w:tcPr>
            <w:tcW w:w="447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highlight w:val="none"/>
              </w:rPr>
            </w:pPr>
          </w:p>
        </w:tc>
        <w:tc>
          <w:tcPr>
            <w:tcW w:w="829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5000" w:type="pct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具体说明：（限500字）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bCs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bCs/>
              </w:rPr>
            </w:pPr>
          </w:p>
        </w:tc>
      </w:tr>
    </w:tbl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（二）教学实验室危险源全生命周期管理情况</w:t>
      </w:r>
    </w:p>
    <w:tbl>
      <w:tblPr>
        <w:tblStyle w:val="9"/>
        <w:tblW w:w="498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1"/>
        <w:gridCol w:w="1322"/>
        <w:gridCol w:w="1329"/>
        <w:gridCol w:w="133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265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要求内容</w:t>
            </w:r>
          </w:p>
        </w:tc>
        <w:tc>
          <w:tcPr>
            <w:tcW w:w="77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是</w:t>
            </w:r>
          </w:p>
        </w:tc>
        <w:tc>
          <w:tcPr>
            <w:tcW w:w="78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否</w:t>
            </w:r>
          </w:p>
        </w:tc>
        <w:tc>
          <w:tcPr>
            <w:tcW w:w="78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文件名称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655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Cs/>
                <w:color w:val="auto"/>
              </w:rPr>
            </w:pPr>
            <w:r>
              <w:rPr>
                <w:rFonts w:hint="eastAsia" w:ascii="仿宋" w:hAnsi="仿宋" w:eastAsia="仿宋"/>
                <w:bCs/>
                <w:color w:val="auto"/>
              </w:rPr>
              <w:t>建立教学实验室危险源全生命周期管理机制</w:t>
            </w:r>
          </w:p>
        </w:tc>
        <w:tc>
          <w:tcPr>
            <w:tcW w:w="778" w:type="pct"/>
          </w:tcPr>
          <w:p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color w:val="auto"/>
              </w:rPr>
            </w:pPr>
          </w:p>
        </w:tc>
        <w:tc>
          <w:tcPr>
            <w:tcW w:w="782" w:type="pct"/>
          </w:tcPr>
          <w:p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color w:val="auto"/>
              </w:rPr>
            </w:pPr>
          </w:p>
        </w:tc>
        <w:tc>
          <w:tcPr>
            <w:tcW w:w="785" w:type="pct"/>
          </w:tcPr>
          <w:p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5000" w:type="pct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Cs/>
                <w:color w:val="auto"/>
              </w:rPr>
            </w:pPr>
            <w:r>
              <w:rPr>
                <w:rFonts w:hint="eastAsia" w:ascii="仿宋" w:hAnsi="仿宋" w:eastAsia="仿宋"/>
                <w:bCs/>
                <w:color w:val="auto"/>
              </w:rPr>
              <w:t>具体说明（涉及危险化学品使用的高校要详细说明采购、存储、使用、清运、销毁等具体制度和执行情况）：（限500字）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color w:val="auto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color w:val="auto"/>
              </w:rPr>
            </w:pPr>
          </w:p>
        </w:tc>
      </w:tr>
    </w:tbl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（三）2023年新增教学实验室安全责任体系与运行机制建设相关文件</w:t>
      </w:r>
    </w:p>
    <w:tbl>
      <w:tblPr>
        <w:tblStyle w:val="9"/>
        <w:tblW w:w="499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197"/>
        <w:gridCol w:w="4061"/>
        <w:gridCol w:w="195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75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文件级别</w:t>
            </w:r>
          </w:p>
        </w:tc>
        <w:tc>
          <w:tcPr>
            <w:tcW w:w="70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文号</w:t>
            </w:r>
          </w:p>
        </w:tc>
        <w:tc>
          <w:tcPr>
            <w:tcW w:w="238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文件名称</w:t>
            </w:r>
          </w:p>
        </w:tc>
        <w:tc>
          <w:tcPr>
            <w:tcW w:w="114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发布日期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758" w:type="pct"/>
          </w:tcPr>
          <w:p>
            <w:pPr>
              <w:adjustRightInd w:val="0"/>
              <w:snapToGrid w:val="0"/>
              <w:rPr>
                <w:rFonts w:hint="default" w:ascii="仿宋" w:hAnsi="仿宋" w:eastAsia="仿宋"/>
                <w:bCs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lang w:val="en-US" w:eastAsia="zh-CN"/>
              </w:rPr>
              <w:t>院级</w:t>
            </w:r>
          </w:p>
        </w:tc>
        <w:tc>
          <w:tcPr>
            <w:tcW w:w="704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</w:rPr>
            </w:pPr>
          </w:p>
        </w:tc>
        <w:tc>
          <w:tcPr>
            <w:tcW w:w="2389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</w:rPr>
            </w:pPr>
          </w:p>
        </w:tc>
        <w:tc>
          <w:tcPr>
            <w:tcW w:w="1147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758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</w:rPr>
            </w:pPr>
          </w:p>
        </w:tc>
        <w:tc>
          <w:tcPr>
            <w:tcW w:w="704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</w:rPr>
            </w:pPr>
          </w:p>
        </w:tc>
        <w:tc>
          <w:tcPr>
            <w:tcW w:w="2389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</w:rPr>
            </w:pPr>
          </w:p>
        </w:tc>
        <w:tc>
          <w:tcPr>
            <w:tcW w:w="1147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758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</w:rPr>
            </w:pPr>
          </w:p>
        </w:tc>
        <w:tc>
          <w:tcPr>
            <w:tcW w:w="704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</w:rPr>
            </w:pPr>
          </w:p>
        </w:tc>
        <w:tc>
          <w:tcPr>
            <w:tcW w:w="2389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</w:rPr>
            </w:pPr>
          </w:p>
        </w:tc>
        <w:tc>
          <w:tcPr>
            <w:tcW w:w="1147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5000" w:type="pct"/>
            <w:gridSpan w:val="4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具体说明：（需明确文件涵盖的主要内容，限500字）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bCs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bCs/>
              </w:rPr>
            </w:pPr>
          </w:p>
        </w:tc>
      </w:tr>
    </w:tbl>
    <w:p>
      <w:pPr>
        <w:spacing w:before="326" w:beforeLines="100" w:after="326" w:afterLines="100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 xml:space="preserve">三、教学实验室安全宣传教育情况 </w:t>
      </w:r>
    </w:p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（一）202</w:t>
      </w:r>
      <w:r>
        <w:rPr>
          <w:rFonts w:ascii="楷体" w:hAnsi="楷体" w:eastAsia="楷体" w:cs="仿宋_GB2312"/>
          <w:b/>
          <w:bCs/>
          <w:sz w:val="28"/>
          <w:szCs w:val="28"/>
        </w:rPr>
        <w:t>3</w:t>
      </w:r>
      <w:r>
        <w:rPr>
          <w:rFonts w:hint="eastAsia" w:ascii="楷体" w:hAnsi="楷体" w:eastAsia="楷体" w:cs="仿宋_GB2312"/>
          <w:b/>
          <w:bCs/>
          <w:sz w:val="28"/>
          <w:szCs w:val="28"/>
        </w:rPr>
        <w:t>年教学实验室安全培训情况</w:t>
      </w:r>
    </w:p>
    <w:tbl>
      <w:tblPr>
        <w:tblStyle w:val="9"/>
        <w:tblW w:w="4989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6082"/>
        <w:gridCol w:w="150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3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序号</w:t>
            </w:r>
          </w:p>
        </w:tc>
        <w:tc>
          <w:tcPr>
            <w:tcW w:w="357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安全教育开展内容</w:t>
            </w:r>
          </w:p>
        </w:tc>
        <w:tc>
          <w:tcPr>
            <w:tcW w:w="88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3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579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参加安全培训教职工（人次）</w:t>
            </w:r>
          </w:p>
        </w:tc>
        <w:tc>
          <w:tcPr>
            <w:tcW w:w="88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FF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3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3579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参加安全培训学生（人次）</w:t>
            </w:r>
          </w:p>
        </w:tc>
        <w:tc>
          <w:tcPr>
            <w:tcW w:w="88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FF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000" w:type="pct"/>
            <w:gridSpan w:val="3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具体说明：（限500字）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</w:p>
        </w:tc>
      </w:tr>
    </w:tbl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（二）教学实验室安全教育情况</w:t>
      </w:r>
    </w:p>
    <w:p>
      <w:pPr>
        <w:adjustRightInd w:val="0"/>
        <w:snapToGrid w:val="0"/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1.202</w:t>
      </w:r>
      <w:r>
        <w:rPr>
          <w:rFonts w:ascii="楷体" w:hAnsi="楷体" w:eastAsia="楷体" w:cs="仿宋_GB2312"/>
          <w:b/>
          <w:bCs/>
          <w:sz w:val="28"/>
          <w:szCs w:val="28"/>
        </w:rPr>
        <w:t>3</w:t>
      </w:r>
      <w:r>
        <w:rPr>
          <w:rFonts w:hint="eastAsia" w:ascii="楷体" w:hAnsi="楷体" w:eastAsia="楷体" w:cs="仿宋_GB2312"/>
          <w:b/>
          <w:bCs/>
          <w:sz w:val="28"/>
          <w:szCs w:val="28"/>
        </w:rPr>
        <w:t>年教学实验室安全教育课程开展情况</w:t>
      </w:r>
    </w:p>
    <w:tbl>
      <w:tblPr>
        <w:tblStyle w:val="9"/>
        <w:tblW w:w="4989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6298"/>
        <w:gridCol w:w="132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序号</w:t>
            </w:r>
          </w:p>
        </w:tc>
        <w:tc>
          <w:tcPr>
            <w:tcW w:w="370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安全教育开展内容</w:t>
            </w:r>
          </w:p>
        </w:tc>
        <w:tc>
          <w:tcPr>
            <w:tcW w:w="7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1</w:t>
            </w:r>
          </w:p>
        </w:tc>
        <w:tc>
          <w:tcPr>
            <w:tcW w:w="3706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开设选修课（门）</w:t>
            </w:r>
          </w:p>
        </w:tc>
        <w:tc>
          <w:tcPr>
            <w:tcW w:w="7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2</w:t>
            </w:r>
          </w:p>
        </w:tc>
        <w:tc>
          <w:tcPr>
            <w:tcW w:w="3706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开设必修课（门）</w:t>
            </w:r>
          </w:p>
        </w:tc>
        <w:tc>
          <w:tcPr>
            <w:tcW w:w="7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3</w:t>
            </w:r>
          </w:p>
        </w:tc>
        <w:tc>
          <w:tcPr>
            <w:tcW w:w="3706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开发在线课程数量（门）</w:t>
            </w:r>
          </w:p>
        </w:tc>
        <w:tc>
          <w:tcPr>
            <w:tcW w:w="7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4</w:t>
            </w:r>
          </w:p>
        </w:tc>
        <w:tc>
          <w:tcPr>
            <w:tcW w:w="3706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开发的在线课程中，慕课数量（门）</w:t>
            </w:r>
          </w:p>
        </w:tc>
        <w:tc>
          <w:tcPr>
            <w:tcW w:w="7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highlight w:val="none"/>
              </w:rPr>
              <w:t>5</w:t>
            </w:r>
          </w:p>
        </w:tc>
        <w:tc>
          <w:tcPr>
            <w:tcW w:w="3706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auto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highlight w:val="none"/>
              </w:rPr>
              <w:t>参与课程学习情况（人次）</w:t>
            </w:r>
          </w:p>
        </w:tc>
        <w:tc>
          <w:tcPr>
            <w:tcW w:w="7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000" w:type="pct"/>
            <w:gridSpan w:val="3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Cs/>
                <w:color w:val="auto"/>
              </w:rPr>
            </w:pPr>
            <w:r>
              <w:rPr>
                <w:rFonts w:hint="eastAsia" w:ascii="仿宋" w:hAnsi="仿宋" w:eastAsia="仿宋"/>
                <w:bCs/>
                <w:color w:val="auto"/>
              </w:rPr>
              <w:t>具体说明：（限500字）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color w:val="auto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color w:val="auto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color w:val="auto"/>
              </w:rPr>
            </w:pPr>
          </w:p>
        </w:tc>
      </w:tr>
    </w:tbl>
    <w:p>
      <w:pPr>
        <w:adjustRightInd w:val="0"/>
        <w:snapToGrid w:val="0"/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2.202</w:t>
      </w:r>
      <w:r>
        <w:rPr>
          <w:rFonts w:ascii="楷体" w:hAnsi="楷体" w:eastAsia="楷体" w:cs="仿宋_GB2312"/>
          <w:b/>
          <w:bCs/>
          <w:sz w:val="28"/>
          <w:szCs w:val="28"/>
        </w:rPr>
        <w:t>3</w:t>
      </w:r>
      <w:r>
        <w:rPr>
          <w:rFonts w:hint="eastAsia" w:ascii="楷体" w:hAnsi="楷体" w:eastAsia="楷体" w:cs="仿宋_GB2312"/>
          <w:b/>
          <w:bCs/>
          <w:sz w:val="28"/>
          <w:szCs w:val="28"/>
        </w:rPr>
        <w:t>年实验室安全教育教材等编写出版情况</w:t>
      </w:r>
    </w:p>
    <w:tbl>
      <w:tblPr>
        <w:tblStyle w:val="9"/>
        <w:tblW w:w="498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1906"/>
        <w:gridCol w:w="1307"/>
        <w:gridCol w:w="940"/>
        <w:gridCol w:w="1226"/>
        <w:gridCol w:w="1294"/>
        <w:gridCol w:w="124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34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序号</w:t>
            </w:r>
          </w:p>
        </w:tc>
        <w:tc>
          <w:tcPr>
            <w:tcW w:w="11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类别</w:t>
            </w:r>
          </w:p>
        </w:tc>
        <w:tc>
          <w:tcPr>
            <w:tcW w:w="76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名称</w:t>
            </w:r>
          </w:p>
        </w:tc>
        <w:tc>
          <w:tcPr>
            <w:tcW w:w="5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出版社</w:t>
            </w:r>
          </w:p>
        </w:tc>
        <w:tc>
          <w:tcPr>
            <w:tcW w:w="7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出版日期</w:t>
            </w:r>
          </w:p>
        </w:tc>
        <w:tc>
          <w:tcPr>
            <w:tcW w:w="76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ISBN编号</w:t>
            </w:r>
          </w:p>
        </w:tc>
        <w:tc>
          <w:tcPr>
            <w:tcW w:w="72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编者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4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1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6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6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4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1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6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6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4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11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6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6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4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ascii="Times New Roman" w:hAnsi="Times New Roman" w:eastAsia="仿宋" w:cs="Times New Roman"/>
              </w:rPr>
              <w:t>···</w:t>
            </w:r>
          </w:p>
        </w:tc>
        <w:tc>
          <w:tcPr>
            <w:tcW w:w="11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6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5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6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rPr>
          <w:rFonts w:ascii="楷体" w:hAnsi="楷体" w:eastAsia="楷体" w:cs="仿宋_GB2312"/>
        </w:rPr>
      </w:pPr>
      <w:r>
        <w:rPr>
          <w:rFonts w:hint="eastAsia" w:ascii="楷体" w:hAnsi="楷体" w:eastAsia="楷体"/>
          <w:bCs/>
          <w:color w:val="000000" w:themeColor="text1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楷体" w:hAnsi="楷体" w:eastAsia="楷体" w:cs="仿宋_GB2312"/>
        </w:rPr>
        <w:t>类别包括教材和其他出版物。</w:t>
      </w:r>
    </w:p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（三）教学实验室安全准入制度建设与运行情况</w:t>
      </w:r>
    </w:p>
    <w:tbl>
      <w:tblPr>
        <w:tblStyle w:val="9"/>
        <w:tblW w:w="499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1"/>
        <w:gridCol w:w="964"/>
        <w:gridCol w:w="964"/>
        <w:gridCol w:w="13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49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要求内容</w:t>
            </w:r>
          </w:p>
        </w:tc>
        <w:tc>
          <w:tcPr>
            <w:tcW w:w="566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是</w:t>
            </w:r>
          </w:p>
        </w:tc>
        <w:tc>
          <w:tcPr>
            <w:tcW w:w="566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否</w:t>
            </w:r>
          </w:p>
        </w:tc>
        <w:tc>
          <w:tcPr>
            <w:tcW w:w="818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文件名称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049" w:type="pct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建立教学实验室安全准入制度</w:t>
            </w:r>
          </w:p>
        </w:tc>
        <w:tc>
          <w:tcPr>
            <w:tcW w:w="566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66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18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049" w:type="pct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·</w:t>
            </w:r>
            <w:r>
              <w:rPr>
                <w:rFonts w:hint="eastAsia" w:ascii="仿宋" w:hAnsi="仿宋" w:eastAsia="仿宋"/>
              </w:rPr>
              <w:t>是否包括教学新项目/活动申请立项前的风险安全评估</w:t>
            </w:r>
          </w:p>
        </w:tc>
        <w:tc>
          <w:tcPr>
            <w:tcW w:w="566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66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18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049" w:type="pct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·</w:t>
            </w:r>
            <w:r>
              <w:rPr>
                <w:rFonts w:hint="eastAsia" w:ascii="仿宋" w:hAnsi="仿宋" w:eastAsia="仿宋"/>
              </w:rPr>
              <w:t>是否包括师生进入实验室前的安全知识、安全技能和操作规范培训与考核</w:t>
            </w:r>
          </w:p>
        </w:tc>
        <w:tc>
          <w:tcPr>
            <w:tcW w:w="566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66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18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049" w:type="pct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·</w:t>
            </w:r>
            <w:r>
              <w:rPr>
                <w:rFonts w:hint="eastAsia" w:ascii="仿宋" w:hAnsi="仿宋" w:eastAsia="仿宋"/>
              </w:rPr>
              <w:t>是否包括对高校实验室安全责任体系的各级管理人员，如相关校领导、中层干部、安全职能部门管理人员、专职技术人员、开展实验活动的院系教师等进行培训与考核</w:t>
            </w:r>
          </w:p>
        </w:tc>
        <w:tc>
          <w:tcPr>
            <w:tcW w:w="566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66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18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049" w:type="pct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·</w:t>
            </w:r>
            <w:r>
              <w:rPr>
                <w:rFonts w:hint="eastAsia" w:ascii="仿宋" w:hAnsi="仿宋" w:eastAsia="仿宋"/>
              </w:rPr>
              <w:t>是否包括与进入实验室的相关方或外来人员签订合同或安全协议，明确双方的安全职责</w:t>
            </w:r>
          </w:p>
        </w:tc>
        <w:tc>
          <w:tcPr>
            <w:tcW w:w="566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66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18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5000" w:type="pct"/>
            <w:gridSpan w:val="4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具体说明：（限500字）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spacing w:before="326" w:beforeLines="100" w:after="326" w:afterLines="100"/>
        <w:ind w:firstLine="640" w:firstLineChars="200"/>
        <w:rPr>
          <w:rFonts w:ascii="黑体" w:hAnsi="黑体" w:eastAsia="黑体" w:cs="仿宋_GB2312"/>
          <w:sz w:val="32"/>
          <w:szCs w:val="32"/>
        </w:rPr>
      </w:pPr>
    </w:p>
    <w:p>
      <w:pPr>
        <w:spacing w:before="326" w:beforeLines="100" w:after="326" w:afterLines="100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仿宋_GB2312"/>
          <w:sz w:val="32"/>
          <w:szCs w:val="32"/>
        </w:rPr>
        <w:t>、教学实验室安全应急能力建设情况</w:t>
      </w:r>
    </w:p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（一）实验室安全应急体系建设情况</w:t>
      </w:r>
    </w:p>
    <w:tbl>
      <w:tblPr>
        <w:tblStyle w:val="9"/>
        <w:tblW w:w="4965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5349"/>
        <w:gridCol w:w="506"/>
        <w:gridCol w:w="506"/>
        <w:gridCol w:w="134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2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序号</w:t>
            </w:r>
          </w:p>
        </w:tc>
        <w:tc>
          <w:tcPr>
            <w:tcW w:w="3163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要求内容</w:t>
            </w:r>
          </w:p>
        </w:tc>
        <w:tc>
          <w:tcPr>
            <w:tcW w:w="299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是</w:t>
            </w:r>
          </w:p>
        </w:tc>
        <w:tc>
          <w:tcPr>
            <w:tcW w:w="299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否</w:t>
            </w:r>
          </w:p>
        </w:tc>
        <w:tc>
          <w:tcPr>
            <w:tcW w:w="797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文件名称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2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163" w:type="pct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建立实验室安全应急预案</w:t>
            </w:r>
          </w:p>
        </w:tc>
        <w:tc>
          <w:tcPr>
            <w:tcW w:w="299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99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97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2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3163" w:type="pct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定期培训和实施演练</w:t>
            </w:r>
          </w:p>
        </w:tc>
        <w:tc>
          <w:tcPr>
            <w:tcW w:w="299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99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97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2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3163" w:type="pct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配齐实验防护用品与装备并保证有效</w:t>
            </w:r>
          </w:p>
        </w:tc>
        <w:tc>
          <w:tcPr>
            <w:tcW w:w="299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99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97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2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3163" w:type="pct"/>
            <w:vAlign w:val="center"/>
          </w:tcPr>
          <w:p>
            <w:pPr>
              <w:jc w:val="left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highlight w:val="none"/>
              </w:rPr>
              <w:t>重点场所安装门禁和监控设施，并有专人管理。</w:t>
            </w:r>
          </w:p>
        </w:tc>
        <w:tc>
          <w:tcPr>
            <w:tcW w:w="299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99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97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2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3163" w:type="pct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pacing w:val="-6"/>
              </w:rPr>
              <w:t>按照国家有关规定立即如实报告，不得瞒报、谎报或迟报，不得故意破坏事故现场、毁灭有关证据</w:t>
            </w:r>
          </w:p>
        </w:tc>
        <w:tc>
          <w:tcPr>
            <w:tcW w:w="299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99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97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5000" w:type="pct"/>
            <w:gridSpan w:val="5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具体说明：（限500字）</w:t>
            </w:r>
          </w:p>
          <w:p>
            <w:pPr>
              <w:jc w:val="left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（二）202</w:t>
      </w:r>
      <w:r>
        <w:rPr>
          <w:rFonts w:ascii="楷体" w:hAnsi="楷体" w:eastAsia="楷体" w:cs="仿宋_GB2312"/>
          <w:b/>
          <w:bCs/>
          <w:sz w:val="28"/>
          <w:szCs w:val="28"/>
        </w:rPr>
        <w:t>3</w:t>
      </w:r>
      <w:r>
        <w:rPr>
          <w:rFonts w:hint="eastAsia" w:ascii="楷体" w:hAnsi="楷体" w:eastAsia="楷体" w:cs="仿宋_GB2312"/>
          <w:b/>
          <w:bCs/>
          <w:sz w:val="28"/>
          <w:szCs w:val="28"/>
        </w:rPr>
        <w:t>年实验室安全应急能力建设实施情况</w:t>
      </w:r>
    </w:p>
    <w:tbl>
      <w:tblPr>
        <w:tblStyle w:val="9"/>
        <w:tblW w:w="4954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6720"/>
        <w:gridCol w:w="96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4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序号</w:t>
            </w:r>
          </w:p>
        </w:tc>
        <w:tc>
          <w:tcPr>
            <w:tcW w:w="398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内容</w:t>
            </w:r>
          </w:p>
        </w:tc>
        <w:tc>
          <w:tcPr>
            <w:tcW w:w="57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4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982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已经完成的应急预案数量（个）</w:t>
            </w:r>
          </w:p>
        </w:tc>
        <w:tc>
          <w:tcPr>
            <w:tcW w:w="571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4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3982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开展应急演练（次）</w:t>
            </w:r>
          </w:p>
        </w:tc>
        <w:tc>
          <w:tcPr>
            <w:tcW w:w="571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4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3982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参加应急演练（人次）</w:t>
            </w:r>
          </w:p>
        </w:tc>
        <w:tc>
          <w:tcPr>
            <w:tcW w:w="571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4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3982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实验室专职管理人员接受应急能力培训（人次）</w:t>
            </w:r>
          </w:p>
        </w:tc>
        <w:tc>
          <w:tcPr>
            <w:tcW w:w="571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5000" w:type="pct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Cs/>
              </w:rPr>
              <w:t>具体说明：（限500字）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</w:rPr>
            </w:pPr>
          </w:p>
        </w:tc>
      </w:tr>
    </w:tbl>
    <w:p>
      <w:pPr>
        <w:spacing w:before="326" w:beforeLines="100" w:after="326" w:afterLines="100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仿宋_GB2312"/>
          <w:sz w:val="32"/>
          <w:szCs w:val="32"/>
        </w:rPr>
        <w:t>、教学实验室安全工作信息化建设情况</w:t>
      </w:r>
    </w:p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（一）教学实验室信息化资源、平台建设情况</w:t>
      </w:r>
    </w:p>
    <w:tbl>
      <w:tblPr>
        <w:tblStyle w:val="9"/>
        <w:tblW w:w="498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5368"/>
        <w:gridCol w:w="181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tblHeader/>
        </w:trPr>
        <w:tc>
          <w:tcPr>
            <w:tcW w:w="772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序号</w:t>
            </w:r>
          </w:p>
        </w:tc>
        <w:tc>
          <w:tcPr>
            <w:tcW w:w="3159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内容</w:t>
            </w:r>
          </w:p>
        </w:tc>
        <w:tc>
          <w:tcPr>
            <w:tcW w:w="106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建设情况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72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159" w:type="pct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color w:val="FF0000"/>
              </w:rPr>
            </w:pPr>
            <w:r>
              <w:rPr>
                <w:rFonts w:hint="eastAsia" w:ascii="仿宋" w:hAnsi="仿宋" w:eastAsia="仿宋"/>
              </w:rPr>
              <w:t>教学实验室安全类信息资源总量</w:t>
            </w:r>
            <w:r>
              <w:rPr>
                <w:rFonts w:hint="eastAsia" w:ascii="仿宋" w:hAnsi="仿宋" w:eastAsia="仿宋"/>
                <w:b/>
                <w:bCs/>
                <w:color w:val="FF0000"/>
              </w:rPr>
              <w:t>（Mb）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注：包括安全类课程、教育、培训等资源</w:t>
            </w:r>
            <w:bookmarkStart w:id="1" w:name="_GoBack"/>
            <w:bookmarkEnd w:id="1"/>
            <w:r>
              <w:rPr>
                <w:rFonts w:hint="eastAsia" w:ascii="仿宋" w:hAnsi="仿宋" w:eastAsia="仿宋"/>
              </w:rPr>
              <w:t>，不含监控视频等</w:t>
            </w:r>
          </w:p>
        </w:tc>
        <w:tc>
          <w:tcPr>
            <w:tcW w:w="1067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</w:t>
            </w:r>
          </w:p>
        </w:tc>
        <w:tc>
          <w:tcPr>
            <w:tcW w:w="3159" w:type="pct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建立危险源信息数据登记、记录全流向、闭环化管理与运行机制</w:t>
            </w:r>
          </w:p>
        </w:tc>
        <w:tc>
          <w:tcPr>
            <w:tcW w:w="1067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3</w:t>
            </w:r>
          </w:p>
        </w:tc>
        <w:tc>
          <w:tcPr>
            <w:tcW w:w="3159" w:type="pct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</w:rPr>
              <w:t>建立安全信息汇总、分析、发布、监督、追踪等综合有效管理体系</w:t>
            </w:r>
          </w:p>
        </w:tc>
        <w:tc>
          <w:tcPr>
            <w:tcW w:w="1067" w:type="pc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5000" w:type="pct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具体说明：（限500字）</w:t>
            </w:r>
          </w:p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bCs/>
              </w:rPr>
            </w:pPr>
          </w:p>
        </w:tc>
      </w:tr>
    </w:tbl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（二）信息技术与安全工作的融合情况（限500字）</w:t>
      </w:r>
    </w:p>
    <w:p>
      <w:pPr>
        <w:spacing w:before="163" w:beforeLines="50" w:after="163" w:afterLines="50"/>
        <w:ind w:firstLine="562" w:firstLineChars="200"/>
        <w:rPr>
          <w:rFonts w:ascii="楷体" w:hAnsi="楷体" w:eastAsia="楷体" w:cs="仿宋_GB2312"/>
          <w:b/>
          <w:bCs/>
          <w:sz w:val="28"/>
          <w:szCs w:val="28"/>
        </w:rPr>
      </w:pPr>
    </w:p>
    <w:p>
      <w:pPr>
        <w:spacing w:before="163" w:beforeLines="50" w:after="163" w:afterLines="50"/>
        <w:rPr>
          <w:rFonts w:ascii="楷体" w:hAnsi="楷体" w:eastAsia="楷体" w:cs="仿宋_GB2312"/>
          <w:b/>
          <w:bCs/>
          <w:sz w:val="28"/>
          <w:szCs w:val="28"/>
        </w:rPr>
      </w:pPr>
    </w:p>
    <w:p>
      <w:pPr>
        <w:spacing w:before="326" w:beforeLines="100" w:after="326" w:afterLines="100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仿宋_GB2312"/>
          <w:sz w:val="32"/>
          <w:szCs w:val="32"/>
        </w:rPr>
        <w:t>、教学实验室安全工作的典型举措（限报3项）</w:t>
      </w:r>
    </w:p>
    <w:tbl>
      <w:tblPr>
        <w:tblStyle w:val="9"/>
        <w:tblW w:w="4941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3154"/>
        <w:gridCol w:w="1901"/>
        <w:gridCol w:w="211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40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873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举措概况</w:t>
            </w:r>
          </w:p>
        </w:tc>
        <w:tc>
          <w:tcPr>
            <w:tcW w:w="1129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实践应用情况</w:t>
            </w:r>
          </w:p>
        </w:tc>
        <w:tc>
          <w:tcPr>
            <w:tcW w:w="1256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成效意义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40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73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40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73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40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73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326" w:beforeLines="100" w:after="326" w:afterLines="100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八、教学实验室安全工作存在的主要问题（限500字）</w:t>
      </w:r>
    </w:p>
    <w:p>
      <w:pPr>
        <w:adjustRightInd w:val="0"/>
        <w:snapToGrid w:val="0"/>
        <w:rPr>
          <w:rFonts w:ascii="仿宋" w:hAnsi="仿宋" w:eastAsia="仿宋"/>
          <w:sz w:val="16"/>
          <w:szCs w:val="16"/>
        </w:rPr>
      </w:pPr>
    </w:p>
    <w:sectPr>
      <w:footerReference r:id="rId3" w:type="default"/>
      <w:pgSz w:w="11900" w:h="16840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16995705"/>
    </w:sdtPr>
    <w:sdtEndPr>
      <w:rPr>
        <w:rFonts w:ascii="Times New Roman" w:hAnsi="Times New Roman" w:cs="Times New Roman"/>
        <w:sz w:val="21"/>
        <w:szCs w:val="21"/>
      </w:rPr>
    </w:sdtEndPr>
    <w:sdtContent>
      <w:p>
        <w:pPr>
          <w:pStyle w:val="5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8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NTc0MDQ1ZWU2NzZhMGMyOTE2OGRmMTUxM2JhMjAifQ=="/>
  </w:docVars>
  <w:rsids>
    <w:rsidRoot w:val="00731006"/>
    <w:rsid w:val="0001666C"/>
    <w:rsid w:val="0002561E"/>
    <w:rsid w:val="000259BA"/>
    <w:rsid w:val="00026A87"/>
    <w:rsid w:val="000352D0"/>
    <w:rsid w:val="00055E7F"/>
    <w:rsid w:val="00073E4D"/>
    <w:rsid w:val="00077ADB"/>
    <w:rsid w:val="00095226"/>
    <w:rsid w:val="00095C44"/>
    <w:rsid w:val="000C565D"/>
    <w:rsid w:val="000F056D"/>
    <w:rsid w:val="00102606"/>
    <w:rsid w:val="00104ADC"/>
    <w:rsid w:val="00133334"/>
    <w:rsid w:val="00153C5C"/>
    <w:rsid w:val="0015464E"/>
    <w:rsid w:val="001550B6"/>
    <w:rsid w:val="00197057"/>
    <w:rsid w:val="001A423E"/>
    <w:rsid w:val="001A5F72"/>
    <w:rsid w:val="001A72F6"/>
    <w:rsid w:val="001C3B81"/>
    <w:rsid w:val="001C707E"/>
    <w:rsid w:val="00206B2C"/>
    <w:rsid w:val="00240126"/>
    <w:rsid w:val="002443AB"/>
    <w:rsid w:val="002831AD"/>
    <w:rsid w:val="00296D07"/>
    <w:rsid w:val="002A1CEE"/>
    <w:rsid w:val="002C29F7"/>
    <w:rsid w:val="002D5CF5"/>
    <w:rsid w:val="002D652B"/>
    <w:rsid w:val="002E368E"/>
    <w:rsid w:val="00323C41"/>
    <w:rsid w:val="00332AF0"/>
    <w:rsid w:val="0033443D"/>
    <w:rsid w:val="00393A8F"/>
    <w:rsid w:val="003A1E2E"/>
    <w:rsid w:val="003C2F16"/>
    <w:rsid w:val="003D4BFB"/>
    <w:rsid w:val="004134B4"/>
    <w:rsid w:val="00422D2E"/>
    <w:rsid w:val="00441F45"/>
    <w:rsid w:val="004463A7"/>
    <w:rsid w:val="004604EC"/>
    <w:rsid w:val="00471491"/>
    <w:rsid w:val="0047225F"/>
    <w:rsid w:val="004746A1"/>
    <w:rsid w:val="00494ADF"/>
    <w:rsid w:val="004B5996"/>
    <w:rsid w:val="004C1F5E"/>
    <w:rsid w:val="004C52ED"/>
    <w:rsid w:val="004C5B74"/>
    <w:rsid w:val="004D3DDC"/>
    <w:rsid w:val="004F0971"/>
    <w:rsid w:val="004F242F"/>
    <w:rsid w:val="0050698D"/>
    <w:rsid w:val="00527727"/>
    <w:rsid w:val="00537520"/>
    <w:rsid w:val="005622CA"/>
    <w:rsid w:val="00570EBA"/>
    <w:rsid w:val="00576EA1"/>
    <w:rsid w:val="0058427C"/>
    <w:rsid w:val="005A47DF"/>
    <w:rsid w:val="005B3332"/>
    <w:rsid w:val="005B38D6"/>
    <w:rsid w:val="005C3BEE"/>
    <w:rsid w:val="005D3631"/>
    <w:rsid w:val="005F08F0"/>
    <w:rsid w:val="005F2313"/>
    <w:rsid w:val="00600A6A"/>
    <w:rsid w:val="00614761"/>
    <w:rsid w:val="006147F3"/>
    <w:rsid w:val="006167A0"/>
    <w:rsid w:val="006243E6"/>
    <w:rsid w:val="006420D1"/>
    <w:rsid w:val="00645474"/>
    <w:rsid w:val="0065332F"/>
    <w:rsid w:val="00656FC9"/>
    <w:rsid w:val="00677D06"/>
    <w:rsid w:val="00683699"/>
    <w:rsid w:val="00692350"/>
    <w:rsid w:val="00696006"/>
    <w:rsid w:val="00696B85"/>
    <w:rsid w:val="006A1087"/>
    <w:rsid w:val="006C0292"/>
    <w:rsid w:val="006D44D0"/>
    <w:rsid w:val="006D7435"/>
    <w:rsid w:val="006F5254"/>
    <w:rsid w:val="00724B05"/>
    <w:rsid w:val="00731006"/>
    <w:rsid w:val="007559C0"/>
    <w:rsid w:val="00766B3D"/>
    <w:rsid w:val="00785EAF"/>
    <w:rsid w:val="007A2AD3"/>
    <w:rsid w:val="007A76EF"/>
    <w:rsid w:val="007A7F01"/>
    <w:rsid w:val="007B0985"/>
    <w:rsid w:val="007D4286"/>
    <w:rsid w:val="00816CFD"/>
    <w:rsid w:val="0082074E"/>
    <w:rsid w:val="00861DA8"/>
    <w:rsid w:val="008802E5"/>
    <w:rsid w:val="00895638"/>
    <w:rsid w:val="00897651"/>
    <w:rsid w:val="008A3CC9"/>
    <w:rsid w:val="008C1C54"/>
    <w:rsid w:val="008F1784"/>
    <w:rsid w:val="00902270"/>
    <w:rsid w:val="00933A14"/>
    <w:rsid w:val="0093437A"/>
    <w:rsid w:val="009431C7"/>
    <w:rsid w:val="00956EE8"/>
    <w:rsid w:val="00964CA2"/>
    <w:rsid w:val="0097548C"/>
    <w:rsid w:val="00977BCB"/>
    <w:rsid w:val="00982AAF"/>
    <w:rsid w:val="009868E4"/>
    <w:rsid w:val="009A00DD"/>
    <w:rsid w:val="009C5027"/>
    <w:rsid w:val="009F2C4D"/>
    <w:rsid w:val="00A062A5"/>
    <w:rsid w:val="00A12AE4"/>
    <w:rsid w:val="00A14BC6"/>
    <w:rsid w:val="00A6141B"/>
    <w:rsid w:val="00A92415"/>
    <w:rsid w:val="00A953B7"/>
    <w:rsid w:val="00AE4EC3"/>
    <w:rsid w:val="00B146D9"/>
    <w:rsid w:val="00B159FA"/>
    <w:rsid w:val="00B30563"/>
    <w:rsid w:val="00B839D1"/>
    <w:rsid w:val="00B91834"/>
    <w:rsid w:val="00B919CF"/>
    <w:rsid w:val="00BC4A0A"/>
    <w:rsid w:val="00BF53C4"/>
    <w:rsid w:val="00BF5D42"/>
    <w:rsid w:val="00C06545"/>
    <w:rsid w:val="00C6779E"/>
    <w:rsid w:val="00CB2CDD"/>
    <w:rsid w:val="00CB445C"/>
    <w:rsid w:val="00CF058F"/>
    <w:rsid w:val="00D167D1"/>
    <w:rsid w:val="00D17268"/>
    <w:rsid w:val="00D20295"/>
    <w:rsid w:val="00DB09E8"/>
    <w:rsid w:val="00DB0DDA"/>
    <w:rsid w:val="00DE129E"/>
    <w:rsid w:val="00DE302A"/>
    <w:rsid w:val="00DE592A"/>
    <w:rsid w:val="00DF5420"/>
    <w:rsid w:val="00DF5705"/>
    <w:rsid w:val="00E24B41"/>
    <w:rsid w:val="00E25B69"/>
    <w:rsid w:val="00E32C25"/>
    <w:rsid w:val="00E35C51"/>
    <w:rsid w:val="00E43DFE"/>
    <w:rsid w:val="00E55E61"/>
    <w:rsid w:val="00E82A89"/>
    <w:rsid w:val="00E85D90"/>
    <w:rsid w:val="00E86C08"/>
    <w:rsid w:val="00EB7AA8"/>
    <w:rsid w:val="00EC4B12"/>
    <w:rsid w:val="00EE0A9F"/>
    <w:rsid w:val="00EE2909"/>
    <w:rsid w:val="00F1242B"/>
    <w:rsid w:val="00F17E58"/>
    <w:rsid w:val="00F2735A"/>
    <w:rsid w:val="00F33E72"/>
    <w:rsid w:val="00F34FA9"/>
    <w:rsid w:val="00F43A70"/>
    <w:rsid w:val="00F61ED2"/>
    <w:rsid w:val="00F82EF4"/>
    <w:rsid w:val="00F86A0B"/>
    <w:rsid w:val="00FB46C4"/>
    <w:rsid w:val="00FC0EC1"/>
    <w:rsid w:val="00FC62A4"/>
    <w:rsid w:val="00FD6CC5"/>
    <w:rsid w:val="00FE0CFD"/>
    <w:rsid w:val="00FE5525"/>
    <w:rsid w:val="020135E3"/>
    <w:rsid w:val="03127A01"/>
    <w:rsid w:val="03BB1164"/>
    <w:rsid w:val="05A16326"/>
    <w:rsid w:val="06033A72"/>
    <w:rsid w:val="065624AB"/>
    <w:rsid w:val="095B26FD"/>
    <w:rsid w:val="0A6A710B"/>
    <w:rsid w:val="0AAF42B7"/>
    <w:rsid w:val="0BCF3B4C"/>
    <w:rsid w:val="0FC1631A"/>
    <w:rsid w:val="12BD2C13"/>
    <w:rsid w:val="12CB57B2"/>
    <w:rsid w:val="13042930"/>
    <w:rsid w:val="130C54CC"/>
    <w:rsid w:val="145319D5"/>
    <w:rsid w:val="14C02687"/>
    <w:rsid w:val="14E64714"/>
    <w:rsid w:val="197C744C"/>
    <w:rsid w:val="19F67651"/>
    <w:rsid w:val="1A291226"/>
    <w:rsid w:val="1B5D6770"/>
    <w:rsid w:val="1CB91A74"/>
    <w:rsid w:val="1E924355"/>
    <w:rsid w:val="2070660C"/>
    <w:rsid w:val="20DE548F"/>
    <w:rsid w:val="23114BD0"/>
    <w:rsid w:val="2367199B"/>
    <w:rsid w:val="236F1BFA"/>
    <w:rsid w:val="23A679CC"/>
    <w:rsid w:val="23EE47EC"/>
    <w:rsid w:val="24B31941"/>
    <w:rsid w:val="255143DB"/>
    <w:rsid w:val="25C61A84"/>
    <w:rsid w:val="28632C5B"/>
    <w:rsid w:val="29174D4F"/>
    <w:rsid w:val="2BA6609F"/>
    <w:rsid w:val="2D7353AE"/>
    <w:rsid w:val="300B375B"/>
    <w:rsid w:val="31C70D27"/>
    <w:rsid w:val="325767A5"/>
    <w:rsid w:val="339A6AC9"/>
    <w:rsid w:val="349077F1"/>
    <w:rsid w:val="35417A73"/>
    <w:rsid w:val="362B76F1"/>
    <w:rsid w:val="37995917"/>
    <w:rsid w:val="38431982"/>
    <w:rsid w:val="3861309B"/>
    <w:rsid w:val="389C7FFD"/>
    <w:rsid w:val="3A445910"/>
    <w:rsid w:val="3C5A6C73"/>
    <w:rsid w:val="3F9D7F9C"/>
    <w:rsid w:val="407D3AB8"/>
    <w:rsid w:val="46326F64"/>
    <w:rsid w:val="476E0F9A"/>
    <w:rsid w:val="47D06A35"/>
    <w:rsid w:val="49CA5112"/>
    <w:rsid w:val="4C8B4B05"/>
    <w:rsid w:val="4CB06025"/>
    <w:rsid w:val="4D062139"/>
    <w:rsid w:val="4F024DDA"/>
    <w:rsid w:val="4F875209"/>
    <w:rsid w:val="518D48FB"/>
    <w:rsid w:val="524B63C7"/>
    <w:rsid w:val="5259449D"/>
    <w:rsid w:val="53A2650A"/>
    <w:rsid w:val="544A27A4"/>
    <w:rsid w:val="59C53DD7"/>
    <w:rsid w:val="5A8E001A"/>
    <w:rsid w:val="5AAC4941"/>
    <w:rsid w:val="5DD74EE6"/>
    <w:rsid w:val="61144C1A"/>
    <w:rsid w:val="617C2B03"/>
    <w:rsid w:val="621A2465"/>
    <w:rsid w:val="63445B58"/>
    <w:rsid w:val="689B2F2E"/>
    <w:rsid w:val="68A56EB2"/>
    <w:rsid w:val="68DC4AC5"/>
    <w:rsid w:val="756638B6"/>
    <w:rsid w:val="76B23839"/>
    <w:rsid w:val="77675276"/>
    <w:rsid w:val="790659EB"/>
    <w:rsid w:val="79B24069"/>
    <w:rsid w:val="79B27E3B"/>
    <w:rsid w:val="7A1D4DF0"/>
    <w:rsid w:val="7A353EC9"/>
    <w:rsid w:val="7EC77A3F"/>
    <w:rsid w:val="7F585D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unhideWhenUsed/>
    <w:qFormat/>
    <w:uiPriority w:val="99"/>
    <w:pPr>
      <w:jc w:val="left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rPr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标题 1 字符"/>
    <w:basedOn w:val="10"/>
    <w:link w:val="2"/>
    <w:qFormat/>
    <w:uiPriority w:val="9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1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15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7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18">
    <w:name w:val="批注文字 字符"/>
    <w:basedOn w:val="10"/>
    <w:link w:val="3"/>
    <w:qFormat/>
    <w:uiPriority w:val="99"/>
    <w:rPr>
      <w:rFonts w:asciiTheme="minorHAnsi" w:hAnsiTheme="minorHAnsi" w:eastAsiaTheme="minorEastAsia" w:cstheme="minorBidi"/>
      <w:kern w:val="2"/>
      <w:sz w:val="24"/>
      <w:szCs w:val="24"/>
    </w:rPr>
  </w:style>
  <w:style w:type="character" w:customStyle="1" w:styleId="19">
    <w:name w:val="批注主题 字符"/>
    <w:basedOn w:val="18"/>
    <w:link w:val="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4"/>
      <w:szCs w:val="24"/>
    </w:rPr>
  </w:style>
  <w:style w:type="paragraph" w:customStyle="1" w:styleId="20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customStyle="1" w:styleId="21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C847B3-2B28-4DA1-B17E-B0F10D6B78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481</Words>
  <Characters>2744</Characters>
  <Lines>22</Lines>
  <Paragraphs>6</Paragraphs>
  <TotalTime>57</TotalTime>
  <ScaleCrop>false</ScaleCrop>
  <LinksUpToDate>false</LinksUpToDate>
  <CharactersWithSpaces>3219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2019-11-07T07:12:00Z</dcterms:created>
  <dc:creator>hao tong</dc:creator>
  <cp:lastModifiedBy>陈</cp:lastModifiedBy>
  <cp:lastPrinted>2022-01-05T02:32:00Z</cp:lastPrinted>
  <dcterms:modified xsi:type="dcterms:W3CDTF">2023-12-25T06:33:20Z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37309E045D924C1AA4147A5F0F8C9345_13</vt:lpwstr>
  </property>
</Properties>
</file>