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769E0">
      <w:pPr>
        <w:tabs>
          <w:tab w:val="left" w:pos="1401"/>
        </w:tabs>
        <w:ind w:firstLine="422" w:firstLineChars="150"/>
        <w:jc w:val="center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桂林电子科技大学高等</w:t>
      </w:r>
      <w:r>
        <w:rPr>
          <w:rFonts w:hint="eastAsia"/>
          <w:b/>
          <w:sz w:val="28"/>
          <w:szCs w:val="28"/>
          <w:lang w:val="en-US" w:eastAsia="zh-CN"/>
        </w:rPr>
        <w:t>学历继续</w:t>
      </w:r>
      <w:r>
        <w:rPr>
          <w:rFonts w:hint="eastAsia"/>
          <w:b/>
          <w:sz w:val="28"/>
          <w:szCs w:val="28"/>
          <w:lang w:eastAsia="zh-CN"/>
        </w:rPr>
        <w:t>教育毕业设计（论文）答辩操作流程说明</w:t>
      </w:r>
    </w:p>
    <w:p w14:paraId="5BF94F5B">
      <w:pPr>
        <w:tabs>
          <w:tab w:val="left" w:pos="1401"/>
        </w:tabs>
        <w:ind w:firstLine="482" w:firstLineChars="15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（学生端）</w:t>
      </w:r>
    </w:p>
    <w:p w14:paraId="5528A53F">
      <w:pPr>
        <w:numPr>
          <w:ilvl w:val="0"/>
          <w:numId w:val="0"/>
        </w:numPr>
        <w:tabs>
          <w:tab w:val="left" w:pos="1401"/>
        </w:tabs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kern w:val="2"/>
          <w:sz w:val="24"/>
          <w:szCs w:val="24"/>
          <w:lang w:val="en-US" w:eastAsia="zh-CN" w:bidi="ar-SA"/>
        </w:rPr>
        <w:t>一</w:t>
      </w:r>
      <w:r>
        <w:rPr>
          <w:rFonts w:hint="eastAsia" w:ascii="宋体" w:hAnsi="宋体" w:cs="宋体" w:eastAsiaTheme="minorEastAsia"/>
          <w:b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cs="宋体"/>
          <w:b/>
          <w:sz w:val="24"/>
        </w:rPr>
        <w:t>工作开展原则</w:t>
      </w:r>
    </w:p>
    <w:p w14:paraId="05E6682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sz w:val="24"/>
          <w:lang w:val="en-US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全员答辩: 所有学生均参加答辩</w:t>
      </w:r>
      <w:r>
        <w:rPr>
          <w:rFonts w:hint="eastAsia" w:ascii="宋体" w:hAnsi="宋体" w:cs="宋体"/>
          <w:color w:val="auto"/>
          <w:sz w:val="24"/>
        </w:rPr>
        <w:t>。</w:t>
      </w:r>
    </w:p>
    <w:p w14:paraId="22B835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2. </w:t>
      </w:r>
      <w:r>
        <w:rPr>
          <w:rFonts w:hint="eastAsia" w:ascii="宋体" w:hAnsi="宋体" w:cs="宋体"/>
          <w:color w:val="auto"/>
          <w:sz w:val="24"/>
        </w:rPr>
        <w:t>答辩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方式</w:t>
      </w:r>
      <w:r>
        <w:rPr>
          <w:rFonts w:hint="eastAsia" w:ascii="宋体" w:hAnsi="宋体" w:cs="宋体"/>
          <w:color w:val="auto"/>
          <w:sz w:val="24"/>
        </w:rPr>
        <w:t>分为“毕业答辩”</w:t>
      </w:r>
      <w:r>
        <w:rPr>
          <w:rFonts w:hint="eastAsia" w:ascii="宋体" w:hAnsi="宋体" w:cs="宋体"/>
          <w:color w:val="auto"/>
          <w:sz w:val="24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</w:rPr>
        <w:t>“学位答辩”</w:t>
      </w:r>
      <w:r>
        <w:rPr>
          <w:rFonts w:hint="eastAsia" w:ascii="宋体" w:hAnsi="宋体" w:cs="宋体"/>
          <w:color w:val="auto"/>
          <w:sz w:val="24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</w:rPr>
        <w:t>“</w:t>
      </w:r>
      <w:r>
        <w:rPr>
          <w:rFonts w:hint="eastAsia" w:ascii="宋体" w:hAnsi="宋体" w:cs="宋体"/>
          <w:color w:val="auto"/>
          <w:sz w:val="24"/>
          <w:lang w:eastAsia="zh-CN"/>
        </w:rPr>
        <w:t>放弃答辩</w:t>
      </w:r>
      <w:r>
        <w:rPr>
          <w:rFonts w:hint="eastAsia" w:ascii="宋体" w:hAnsi="宋体" w:cs="宋体"/>
          <w:color w:val="auto"/>
          <w:sz w:val="24"/>
        </w:rPr>
        <w:t>”。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学生须选择其中一种答辩方式</w:t>
      </w:r>
      <w:r>
        <w:rPr>
          <w:rFonts w:hint="eastAsia" w:ascii="宋体" w:hAnsi="宋体" w:cs="宋体"/>
          <w:color w:val="auto"/>
          <w:sz w:val="24"/>
        </w:rPr>
        <w:t>。</w:t>
      </w:r>
    </w:p>
    <w:p w14:paraId="0062AE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3</w:t>
      </w:r>
      <w:r>
        <w:rPr>
          <w:rFonts w:hint="eastAsia" w:ascii="宋体" w:hAnsi="宋体" w:cs="宋体"/>
          <w:color w:val="auto"/>
          <w:sz w:val="24"/>
        </w:rPr>
        <w:t>.“毕业答辩”工作由各校外教学点聘请答辩老师、组织答辩工作。</w:t>
      </w:r>
    </w:p>
    <w:p w14:paraId="52687C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</w:rPr>
        <w:t>.“学位答辩”工作由学院聘请答辩老师、组织答辩工作。</w:t>
      </w:r>
    </w:p>
    <w:p w14:paraId="666F5272">
      <w:pPr>
        <w:tabs>
          <w:tab w:val="left" w:pos="1401"/>
        </w:tabs>
        <w:spacing w:line="360" w:lineRule="auto"/>
        <w:ind w:firstLine="241" w:firstLineChars="100"/>
        <w:rPr>
          <w:rFonts w:hint="eastAsia"/>
          <w:b/>
          <w:sz w:val="24"/>
        </w:rPr>
      </w:pPr>
    </w:p>
    <w:p w14:paraId="2B00E1A7"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二、</w:t>
      </w:r>
      <w:r>
        <w:rPr>
          <w:rFonts w:hint="eastAsia" w:ascii="宋体" w:hAnsi="宋体" w:cs="宋体"/>
          <w:b/>
          <w:sz w:val="24"/>
        </w:rPr>
        <w:t>“学位答辩”相关事宜</w:t>
      </w:r>
    </w:p>
    <w:p w14:paraId="1B8B5953">
      <w:pPr>
        <w:spacing w:line="360" w:lineRule="auto"/>
        <w:ind w:firstLine="720" w:firstLineChars="30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申请</w:t>
      </w:r>
      <w:r>
        <w:rPr>
          <w:rFonts w:hint="eastAsia" w:asciiTheme="minorEastAsia" w:hAnsiTheme="minorEastAsia"/>
          <w:sz w:val="24"/>
          <w:lang w:val="en-US" w:eastAsia="zh-CN"/>
        </w:rPr>
        <w:t>学位答辩的</w:t>
      </w:r>
      <w:r>
        <w:rPr>
          <w:rFonts w:hint="eastAsia" w:asciiTheme="minorEastAsia" w:hAnsiTheme="minorEastAsia" w:eastAsiaTheme="minorEastAsia"/>
          <w:sz w:val="24"/>
        </w:rPr>
        <w:t>学生需符合以下条件：</w:t>
      </w:r>
    </w:p>
    <w:p w14:paraId="17B32AFC">
      <w:pPr>
        <w:numPr>
          <w:ilvl w:val="0"/>
          <w:numId w:val="2"/>
        </w:numPr>
        <w:spacing w:line="360" w:lineRule="auto"/>
        <w:ind w:left="420" w:leftChars="0" w:firstLine="22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拟申请学位，想参加“学位答辩”的。</w:t>
      </w:r>
    </w:p>
    <w:p w14:paraId="3D8D6949">
      <w:pPr>
        <w:numPr>
          <w:ilvl w:val="0"/>
          <w:numId w:val="2"/>
        </w:numPr>
        <w:spacing w:line="360" w:lineRule="auto"/>
        <w:ind w:left="420" w:leftChars="0" w:firstLine="220" w:firstLineChars="0"/>
        <w:jc w:val="left"/>
        <w:rPr>
          <w:rFonts w:asciiTheme="minorEastAsia" w:hAnsiTheme="minorEastAsia" w:eastAsiaTheme="minorEastAsia"/>
          <w:b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毕业设计（论文）指导成绩及格且论文</w:t>
      </w:r>
      <w:r>
        <w:rPr>
          <w:rFonts w:hint="eastAsia" w:asciiTheme="minorEastAsia" w:hAnsiTheme="minorEastAsia" w:eastAsiaTheme="minorEastAsia"/>
          <w:b/>
          <w:color w:val="auto"/>
          <w:sz w:val="24"/>
        </w:rPr>
        <w:t>查重率≤30%。</w:t>
      </w:r>
    </w:p>
    <w:p w14:paraId="4559B1E6">
      <w:pPr>
        <w:tabs>
          <w:tab w:val="left" w:pos="1401"/>
        </w:tabs>
        <w:spacing w:line="360" w:lineRule="auto"/>
        <w:ind w:left="1923" w:leftChars="342" w:hanging="1205" w:hangingChars="500"/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</w:pPr>
      <w:r>
        <w:rPr>
          <w:rFonts w:hint="eastAsia" w:ascii="微软雅黑" w:hAnsi="微软雅黑"/>
          <w:b/>
          <w:bCs/>
          <w:color w:val="FF0000"/>
          <w:sz w:val="24"/>
          <w:highlight w:val="none"/>
          <w:u w:val="none"/>
          <w:shd w:val="clear" w:color="auto" w:fill="FFFFFF"/>
        </w:rPr>
        <w:t>（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none"/>
          <w:shd w:val="clear" w:color="auto" w:fill="FFFFFF"/>
          <w:lang w:val="en-US" w:eastAsia="zh-CN"/>
        </w:rPr>
        <w:t>特别强调：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申请学位答辩必须在办理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“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毕业证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”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之前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提出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申请， 已经取得毕业证的</w:t>
      </w:r>
    </w:p>
    <w:p w14:paraId="17B3175A">
      <w:pPr>
        <w:tabs>
          <w:tab w:val="left" w:pos="1401"/>
        </w:tabs>
        <w:spacing w:line="360" w:lineRule="auto"/>
        <w:ind w:firstLine="2168" w:firstLineChars="900"/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</w:pP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不再安排学位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val="en-US" w:eastAsia="zh-CN"/>
        </w:rPr>
        <w:t>答辩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）</w:t>
      </w:r>
    </w:p>
    <w:p w14:paraId="6561341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left="1749" w:leftChars="0" w:right="0" w:hanging="1749" w:hangingChars="72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</w:pPr>
      <w:r>
        <w:rPr>
          <w:rFonts w:hint="eastAsia"/>
          <w:b/>
          <w:sz w:val="24"/>
          <w:lang w:val="en-US" w:eastAsia="zh-CN"/>
        </w:rPr>
        <w:t xml:space="preserve">    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auto"/>
          <w:spacing w:val="0"/>
          <w:sz w:val="24"/>
          <w:szCs w:val="24"/>
        </w:rPr>
        <w:t>毕业答辩：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选择</w:t>
      </w: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eastAsia="zh-CN"/>
        </w:rPr>
        <w:t>“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毕业答辩</w:t>
      </w: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eastAsia="zh-CN"/>
        </w:rPr>
        <w:t>”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不符合授予学士学位条件，且毕业后不得再次申请参加</w:t>
      </w:r>
    </w:p>
    <w:p w14:paraId="77F52679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left="1736" w:leftChars="798" w:right="0" w:hanging="60" w:hangingChars="25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</w:pP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eastAsia="zh-CN"/>
        </w:rPr>
        <w:t>“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学位答辩</w:t>
      </w: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eastAsia="zh-CN"/>
        </w:rPr>
        <w:t>”。</w:t>
      </w: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                               </w:t>
      </w:r>
    </w:p>
    <w:p w14:paraId="01C0642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left="1679" w:leftChars="228" w:right="0" w:hanging="1200" w:hangingChars="500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auto"/>
          <w:spacing w:val="0"/>
          <w:sz w:val="24"/>
          <w:szCs w:val="24"/>
        </w:rPr>
        <w:t>放弃答辩：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FF0000"/>
          <w:spacing w:val="0"/>
          <w:sz w:val="24"/>
          <w:szCs w:val="24"/>
        </w:rPr>
        <w:t>放弃本次答辩，你可以在补答辩安排时再次选择参加答辩。若补答辩时放弃答辩或者答辩不及格，需进行重修。</w:t>
      </w:r>
    </w:p>
    <w:p w14:paraId="5105772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left="1199" w:leftChars="228" w:right="0" w:hanging="720" w:hangingChars="300"/>
        <w:textAlignment w:val="auto"/>
        <w:rPr>
          <w:rFonts w:hint="default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val="en-US" w:eastAsia="zh-CN"/>
        </w:rPr>
      </w:pPr>
      <w:r>
        <w:rPr>
          <w:rFonts w:hint="eastAsia" w:ascii="sans-serif" w:hAnsi="sans-serif" w:eastAsia="宋体" w:cs="sans-serif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学位答辩：</w:t>
      </w:r>
      <w:r>
        <w:rPr>
          <w:rFonts w:hint="eastAsia" w:ascii="sans-serif" w:hAnsi="sans-serif" w:eastAsia="宋体" w:cs="sans-serif"/>
          <w:i w:val="0"/>
          <w:iCs w:val="0"/>
          <w:caps w:val="0"/>
          <w:color w:val="FF0000"/>
          <w:spacing w:val="0"/>
          <w:sz w:val="24"/>
          <w:szCs w:val="24"/>
          <w:lang w:val="en-US" w:eastAsia="zh-CN"/>
        </w:rPr>
        <w:t>如需申请学位必须选择“学位答辩”。</w:t>
      </w:r>
    </w:p>
    <w:p w14:paraId="495E4EC2">
      <w:pPr>
        <w:tabs>
          <w:tab w:val="left" w:pos="1401"/>
        </w:tabs>
        <w:spacing w:line="360" w:lineRule="auto"/>
        <w:ind w:left="479" w:leftChars="228" w:firstLine="0" w:firstLineChars="0"/>
        <w:rPr>
          <w:rFonts w:hint="eastAsia"/>
          <w:b/>
          <w:sz w:val="24"/>
          <w:lang w:val="en-US" w:eastAsia="zh-CN"/>
        </w:rPr>
      </w:pPr>
    </w:p>
    <w:p w14:paraId="3078556B">
      <w:pPr>
        <w:tabs>
          <w:tab w:val="left" w:pos="1401"/>
        </w:tabs>
        <w:spacing w:line="360" w:lineRule="auto"/>
        <w:ind w:left="479" w:leftChars="228" w:firstLine="241" w:firstLineChars="100"/>
        <w:rPr>
          <w:rFonts w:hint="default"/>
          <w:b/>
          <w:sz w:val="24"/>
          <w:lang w:val="en-US" w:eastAsia="zh-CN"/>
        </w:rPr>
      </w:pPr>
      <w:r>
        <w:rPr>
          <w:rFonts w:hint="eastAsia"/>
          <w:b/>
          <w:sz w:val="24"/>
          <w:lang w:val="en-US" w:eastAsia="zh-CN"/>
        </w:rPr>
        <w:t>具体操作如下：</w:t>
      </w:r>
    </w:p>
    <w:p w14:paraId="1BE6C2C6">
      <w:pPr>
        <w:tabs>
          <w:tab w:val="left" w:pos="1401"/>
        </w:tabs>
        <w:spacing w:line="360" w:lineRule="auto"/>
        <w:ind w:firstLine="720" w:firstLineChars="300"/>
        <w:rPr>
          <w:rFonts w:hint="default" w:ascii="Calibri" w:hAnsi="Calibri" w:cs="Calibri"/>
          <w:b w:val="0"/>
          <w:bCs/>
          <w:sz w:val="24"/>
          <w:lang w:val="en-US" w:eastAsia="zh-CN"/>
        </w:rPr>
      </w:pPr>
      <w:r>
        <w:rPr>
          <w:rFonts w:hint="eastAsia"/>
          <w:b w:val="0"/>
          <w:bCs/>
          <w:sz w:val="24"/>
        </w:rPr>
        <w:t>1</w:t>
      </w:r>
      <w:r>
        <w:rPr>
          <w:rFonts w:hint="eastAsia"/>
          <w:b w:val="0"/>
          <w:bCs/>
          <w:sz w:val="24"/>
          <w:lang w:eastAsia="zh-CN"/>
        </w:rPr>
        <w:t>、</w:t>
      </w:r>
      <w:r>
        <w:rPr>
          <w:rFonts w:hint="eastAsia"/>
          <w:b w:val="0"/>
          <w:bCs/>
          <w:sz w:val="24"/>
        </w:rPr>
        <w:t>登录学生个人帐号，点击左侧栏“论文</w:t>
      </w:r>
      <w:r>
        <w:rPr>
          <w:rFonts w:hint="eastAsia"/>
          <w:b w:val="0"/>
          <w:bCs/>
          <w:sz w:val="24"/>
          <w:lang w:eastAsia="zh-CN"/>
        </w:rPr>
        <w:t>答辩”</w:t>
      </w:r>
      <w:r>
        <w:rPr>
          <w:rFonts w:hint="eastAsia" w:ascii="Calibri" w:hAnsi="Calibri" w:cs="Calibri"/>
          <w:b w:val="0"/>
          <w:bCs/>
          <w:sz w:val="24"/>
          <w:lang w:val="en-US" w:eastAsia="zh-CN"/>
        </w:rPr>
        <w:t>；</w:t>
      </w:r>
    </w:p>
    <w:p w14:paraId="18F71BB7">
      <w:pPr>
        <w:tabs>
          <w:tab w:val="left" w:pos="1401"/>
        </w:tabs>
        <w:spacing w:line="360" w:lineRule="auto"/>
        <w:ind w:left="479" w:leftChars="228" w:firstLine="240" w:firstLineChars="100"/>
        <w:rPr>
          <w:rFonts w:hint="default"/>
          <w:b w:val="0"/>
          <w:bCs/>
          <w:sz w:val="24"/>
          <w:lang w:val="en-US" w:eastAsia="zh-CN"/>
        </w:rPr>
      </w:pPr>
      <w:r>
        <w:rPr>
          <w:rFonts w:hint="eastAsia"/>
          <w:b w:val="0"/>
          <w:bCs/>
          <w:sz w:val="24"/>
          <w:lang w:val="en-US" w:eastAsia="zh-CN"/>
        </w:rPr>
        <w:t>2、弹框《本科毕业设计（论文）原创性声明》阅读并确认；</w:t>
      </w:r>
    </w:p>
    <w:p w14:paraId="4428F93C">
      <w:pPr>
        <w:tabs>
          <w:tab w:val="left" w:pos="1401"/>
        </w:tabs>
        <w:spacing w:line="360" w:lineRule="auto"/>
        <w:ind w:left="479" w:leftChars="228" w:firstLine="480" w:firstLineChars="0"/>
        <w:jc w:val="center"/>
      </w:pPr>
      <w:r>
        <w:drawing>
          <wp:inline distT="0" distB="0" distL="114300" distR="114300">
            <wp:extent cx="3082925" cy="2179320"/>
            <wp:effectExtent l="69850" t="15875" r="28575" b="717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17932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>
                      <a:noFill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AFD9F8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80" w:firstLineChars="200"/>
        <w:jc w:val="left"/>
        <w:rPr>
          <w:rFonts w:hint="default"/>
          <w:b w:val="0"/>
          <w:bCs/>
          <w:sz w:val="24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  <w:t>3、</w:t>
      </w:r>
      <w:r>
        <w:rPr>
          <w:rFonts w:hint="eastAsia"/>
          <w:b w:val="0"/>
          <w:bCs/>
          <w:sz w:val="24"/>
          <w:lang w:val="en-US" w:eastAsia="zh-CN"/>
        </w:rPr>
        <w:t xml:space="preserve">阅读答辩温馨提示 </w:t>
      </w:r>
    </w:p>
    <w:p w14:paraId="1DC6A1D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960" w:firstLineChars="400"/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2885" cy="2633345"/>
            <wp:effectExtent l="42545" t="4445" r="45720" b="8636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t="1316" r="3019" b="37384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26B206C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964" w:firstLineChars="400"/>
        <w:rPr>
          <w:rFonts w:hint="eastAsia" w:asciiTheme="minorEastAsia" w:hAnsiTheme="minorEastAsia" w:cstheme="minorBidi"/>
          <w:b/>
          <w:bCs/>
          <w:kern w:val="2"/>
          <w:sz w:val="24"/>
          <w:szCs w:val="24"/>
          <w:lang w:val="en-US" w:eastAsia="zh-CN" w:bidi="ar-SA"/>
        </w:rPr>
      </w:pPr>
    </w:p>
    <w:p w14:paraId="484A897B">
      <w:pPr>
        <w:tabs>
          <w:tab w:val="left" w:pos="1401"/>
        </w:tabs>
        <w:spacing w:line="360" w:lineRule="auto"/>
        <w:ind w:left="479" w:leftChars="228" w:firstLine="240" w:firstLineChars="100"/>
        <w:rPr>
          <w:rFonts w:hint="default" w:ascii="Calibri" w:hAnsi="Calibri" w:cs="Calibri"/>
          <w:b w:val="0"/>
          <w:bCs w:val="0"/>
          <w:sz w:val="24"/>
          <w:lang w:val="en-US" w:eastAsia="zh-CN"/>
        </w:rPr>
      </w:pPr>
      <w:r>
        <w:rPr>
          <w:rFonts w:hint="eastAsia" w:ascii="Calibri" w:hAnsi="Calibri" w:cs="Calibri"/>
          <w:b w:val="0"/>
          <w:bCs w:val="0"/>
          <w:sz w:val="24"/>
          <w:lang w:val="en-US" w:eastAsia="zh-CN"/>
        </w:rPr>
        <w:t>4、“原创性声明”个人签名：如图所示，请手机扫二维码，在手机上</w:t>
      </w:r>
      <w:r>
        <w:rPr>
          <w:rFonts w:hint="eastAsia" w:ascii="Calibri" w:hAnsi="Calibri" w:cs="Calibri"/>
          <w:b w:val="0"/>
          <w:bCs w:val="0"/>
          <w:color w:val="FF0000"/>
          <w:sz w:val="24"/>
          <w:lang w:val="en-US" w:eastAsia="zh-CN"/>
        </w:rPr>
        <w:t>横向</w:t>
      </w:r>
      <w:r>
        <w:rPr>
          <w:rFonts w:hint="eastAsia" w:ascii="Calibri" w:hAnsi="Calibri" w:cs="Calibri"/>
          <w:b w:val="0"/>
          <w:bCs w:val="0"/>
          <w:sz w:val="24"/>
          <w:lang w:val="en-US" w:eastAsia="zh-CN"/>
        </w:rPr>
        <w:t>签名提交</w:t>
      </w:r>
    </w:p>
    <w:p w14:paraId="05F2F507">
      <w:pPr>
        <w:tabs>
          <w:tab w:val="left" w:pos="1401"/>
        </w:tabs>
        <w:spacing w:line="360" w:lineRule="auto"/>
        <w:jc w:val="center"/>
        <w:rPr>
          <w:rFonts w:hint="eastAsia" w:asciiTheme="minorEastAsia" w:hAnsiTheme="minorEastAsia"/>
          <w:b/>
          <w:bCs/>
          <w:color w:val="auto"/>
          <w:sz w:val="24"/>
          <w:highlight w:val="none"/>
          <w:shd w:val="clear" w:color="auto" w:fill="FFFFFF"/>
          <w:lang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3721735" cy="1546225"/>
            <wp:effectExtent l="0" t="0" r="12065" b="1587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l="7297" t="4300"/>
                    <a:stretch>
                      <a:fillRect/>
                    </a:stretch>
                  </pic:blipFill>
                  <pic:spPr>
                    <a:xfrm>
                      <a:off x="0" y="0"/>
                      <a:ext cx="3721735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63500" dist="50800" dir="162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</w:p>
    <w:p w14:paraId="4D36A256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82" w:firstLineChars="200"/>
        <w:rPr>
          <w:rFonts w:hint="eastAsia" w:asciiTheme="minorEastAsia" w:hAnsiTheme="minorEastAsia" w:cstheme="minorBidi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Theme="minorEastAsia" w:hAnsiTheme="minorEastAsia" w:cstheme="minorBidi"/>
          <w:b/>
          <w:bCs/>
          <w:kern w:val="0"/>
          <w:sz w:val="24"/>
          <w:szCs w:val="24"/>
          <w:lang w:val="en-US" w:eastAsia="zh-CN" w:bidi="ar"/>
        </w:rPr>
        <w:t xml:space="preserve"> </w:t>
      </w:r>
    </w:p>
    <w:p w14:paraId="5FA5D2C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80" w:firstLineChars="200"/>
        <w:rPr>
          <w:rFonts w:hint="eastAsia" w:asciiTheme="minorEastAsia" w:hAnsiTheme="minorEastAsia" w:eastAsiaTheme="minorEastAsia"/>
          <w:b w:val="0"/>
          <w:bCs w:val="0"/>
          <w:sz w:val="24"/>
        </w:rPr>
      </w:pPr>
      <w:r>
        <w:rPr>
          <w:rFonts w:hint="eastAsia" w:asciiTheme="minorEastAsia" w:hAnsiTheme="minorEastAsia" w:cstheme="minorBidi"/>
          <w:b w:val="0"/>
          <w:bCs w:val="0"/>
          <w:kern w:val="0"/>
          <w:sz w:val="24"/>
          <w:szCs w:val="24"/>
          <w:lang w:val="en-US" w:eastAsia="zh-CN" w:bidi="ar"/>
        </w:rPr>
        <w:t xml:space="preserve"> 5</w:t>
      </w:r>
      <w:r>
        <w:rPr>
          <w:rFonts w:hint="eastAsia" w:asciiTheme="minorEastAsia" w:hAnsiTheme="minorEastAsia" w:eastAsiaTheme="minorEastAsia" w:cstheme="minorBidi"/>
          <w:b w:val="0"/>
          <w:bCs w:val="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  <w:t>申请学位的同学需要操作点击</w:t>
      </w:r>
      <w:r>
        <w:rPr>
          <w:rFonts w:hint="eastAsia" w:asciiTheme="minorEastAsia" w:hAnsiTheme="minorEastAsia" w:eastAsiaTheme="minorEastAsia" w:cstheme="minorBidi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“学位答辩”</w:t>
      </w:r>
      <w:r>
        <w:rPr>
          <w:rFonts w:hint="eastAsia" w:asciiTheme="minorEastAsia" w:hAnsiTheme="minorEastAsia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  <w:t>按钮，答辩由学院统一组织安</w:t>
      </w:r>
      <w:r>
        <w:rPr>
          <w:rFonts w:hint="eastAsia" w:asciiTheme="minorEastAsia" w:hAnsi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  <w:t>排</w:t>
      </w:r>
      <w:r>
        <w:rPr>
          <w:rFonts w:hint="eastAsia" w:asciiTheme="minorEastAsia" w:hAnsiTheme="minorEastAsia" w:eastAsiaTheme="minorEastAsia"/>
          <w:b w:val="0"/>
          <w:bCs w:val="0"/>
          <w:sz w:val="24"/>
        </w:rPr>
        <w:t>。</w:t>
      </w:r>
    </w:p>
    <w:p w14:paraId="14E2863E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2168" w:firstLineChars="900"/>
      </w:pPr>
      <w:r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 </w:t>
      </w:r>
      <w:r>
        <w:drawing>
          <wp:inline distT="0" distB="0" distL="114300" distR="114300">
            <wp:extent cx="3418840" cy="3441065"/>
            <wp:effectExtent l="0" t="0" r="10160" b="698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63500" dist="50800" dir="162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</w:p>
    <w:p w14:paraId="603F2AD4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80" w:firstLineChars="200"/>
        <w:jc w:val="both"/>
        <w:rPr>
          <w:rFonts w:hint="eastAsia"/>
          <w:lang w:val="en-US" w:eastAsia="zh-CN"/>
        </w:rPr>
      </w:pPr>
    </w:p>
    <w:p w14:paraId="3D7C6E82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720" w:firstLineChars="30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6、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hd w:val="clear" w:color="auto" w:fill="FFFFFF"/>
        </w:rPr>
        <w:t>学生自己</w:t>
      </w:r>
      <w:r>
        <w:rPr>
          <w:rFonts w:hint="eastAsia" w:ascii="微软雅黑" w:hAnsi="微软雅黑"/>
          <w:b w:val="0"/>
          <w:bCs w:val="0"/>
          <w:color w:val="auto"/>
          <w:sz w:val="24"/>
          <w:shd w:val="clear" w:color="auto" w:fill="FFFFFF"/>
        </w:rPr>
        <w:t>选择</w:t>
      </w:r>
      <w:r>
        <w:rPr>
          <w:rFonts w:hint="eastAsia" w:ascii="微软雅黑" w:hAnsi="微软雅黑"/>
          <w:b w:val="0"/>
          <w:bCs w:val="0"/>
          <w:color w:val="auto"/>
          <w:sz w:val="24"/>
          <w:shd w:val="clear" w:color="auto" w:fill="FFFFFF"/>
          <w:lang w:eastAsia="zh-CN"/>
        </w:rPr>
        <w:t>勾选</w:t>
      </w:r>
      <w:r>
        <w:rPr>
          <w:rFonts w:hint="eastAsia" w:asciiTheme="minorEastAsia" w:hAnsiTheme="minorEastAsia" w:eastAsiaTheme="minorEastAsia" w:cstheme="minorBidi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“答辩区域”</w:t>
      </w:r>
      <w:r>
        <w:rPr>
          <w:rFonts w:hint="eastAsia" w:asciiTheme="minorEastAsia" w:hAnsiTheme="minorEastAsia" w:cstheme="minorBidi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，如“南宁”、“柳州”、“桂林”任选其一勾选，点击“确认提交”。</w:t>
      </w:r>
    </w:p>
    <w:p w14:paraId="590AEA4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1680" w:firstLineChars="700"/>
        <w:jc w:val="center"/>
      </w:pPr>
      <w:r>
        <w:drawing>
          <wp:inline distT="0" distB="0" distL="114300" distR="114300">
            <wp:extent cx="3783965" cy="2878455"/>
            <wp:effectExtent l="0" t="0" r="6985" b="1714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396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4209DB78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1446" w:firstLineChars="600"/>
        <w:jc w:val="both"/>
        <w:rPr>
          <w:rFonts w:hint="eastAsia"/>
          <w:b/>
          <w:bCs/>
          <w:lang w:val="en-US" w:eastAsia="zh-CN"/>
        </w:rPr>
      </w:pPr>
    </w:p>
    <w:p w14:paraId="7A943CE2">
      <w:pPr>
        <w:tabs>
          <w:tab w:val="left" w:pos="1401"/>
        </w:tabs>
        <w:spacing w:line="360" w:lineRule="auto"/>
        <w:ind w:firstLine="720" w:firstLineChars="300"/>
        <w:jc w:val="left"/>
        <w:rPr>
          <w:rFonts w:hint="default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val="en-US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选择后显示所选的答辩方式和答辩区域，如下图所示，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如需更换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“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答辩区域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”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，请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val="en-US" w:eastAsia="zh-CN"/>
        </w:rPr>
        <w:t>再次选择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“学位答辩”按钮， 重新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val="en-US" w:eastAsia="zh-CN"/>
        </w:rPr>
        <w:t>选择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</w:rPr>
        <w:t>”答辩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val="en-US" w:eastAsia="zh-CN"/>
        </w:rPr>
        <w:t>区域</w:t>
      </w:r>
      <w:r>
        <w:rPr>
          <w:rFonts w:hint="eastAsia" w:ascii="微软雅黑" w:hAnsi="微软雅黑"/>
          <w:b/>
          <w:bCs/>
          <w:color w:val="FF0000"/>
          <w:sz w:val="24"/>
          <w:highlight w:val="none"/>
          <w:u w:val="single"/>
          <w:shd w:val="clear" w:color="auto" w:fill="FFFFFF"/>
          <w:lang w:eastAsia="zh-CN"/>
        </w:rPr>
        <w:t>”</w:t>
      </w:r>
      <w:r>
        <w:rPr>
          <w:rFonts w:hint="eastAsia" w:asciiTheme="minorEastAsia" w:hAnsiTheme="minorEastAsia" w:cstheme="minorBidi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6209CA9D">
      <w:pPr>
        <w:widowControl/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hint="eastAsia"/>
          <w:lang w:val="en-US" w:eastAsia="zh-CN"/>
        </w:rPr>
        <w:t xml:space="preserve">           </w:t>
      </w:r>
      <w:r>
        <w:drawing>
          <wp:inline distT="0" distB="0" distL="114300" distR="114300">
            <wp:extent cx="3547110" cy="4006215"/>
            <wp:effectExtent l="0" t="0" r="15240" b="1333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7110" cy="400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3FB2396B">
      <w:pPr>
        <w:tabs>
          <w:tab w:val="left" w:pos="1401"/>
        </w:tabs>
        <w:spacing w:line="360" w:lineRule="auto"/>
        <w:ind w:firstLine="480" w:firstLineChars="200"/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val="en-US" w:eastAsia="zh-CN"/>
        </w:rPr>
      </w:pPr>
    </w:p>
    <w:p w14:paraId="6ACC7E3A">
      <w:pPr>
        <w:tabs>
          <w:tab w:val="left" w:pos="1401"/>
        </w:tabs>
        <w:spacing w:line="360" w:lineRule="auto"/>
        <w:ind w:firstLine="480" w:firstLineChars="200"/>
        <w:rPr>
          <w:rFonts w:hint="eastAsia" w:ascii="微软雅黑" w:hAnsi="微软雅黑"/>
          <w:b w:val="0"/>
          <w:bCs w:val="0"/>
          <w:color w:val="auto"/>
          <w:sz w:val="24"/>
          <w:shd w:val="clear" w:color="auto" w:fill="FFFFFF"/>
        </w:rPr>
      </w:pP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val="en-US" w:eastAsia="zh-CN"/>
        </w:rPr>
        <w:t>7、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最后等学校统一安排好区域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eastAsia="zh-CN"/>
        </w:rPr>
        <w:t>答辩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的分组和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eastAsia="zh-CN"/>
        </w:rPr>
        <w:t>答辩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老师，发布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eastAsia="zh-CN"/>
        </w:rPr>
        <w:t>答辩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计划后， 学生端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val="en-US" w:eastAsia="zh-CN"/>
        </w:rPr>
        <w:t>登录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查看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eastAsia="zh-CN"/>
        </w:rPr>
        <w:t>答辩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val="en-US" w:eastAsia="zh-CN"/>
        </w:rPr>
        <w:t>的安排参加答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  <w:lang w:eastAsia="zh-CN"/>
        </w:rPr>
        <w:t>辩</w:t>
      </w:r>
      <w:r>
        <w:rPr>
          <w:rFonts w:hint="eastAsia" w:ascii="宋体" w:hAnsi="宋体" w:eastAsia="宋体"/>
          <w:b w:val="0"/>
          <w:bCs w:val="0"/>
          <w:color w:val="auto"/>
          <w:sz w:val="24"/>
          <w:shd w:val="clear" w:color="auto" w:fill="FFFFFF"/>
        </w:rPr>
        <w:t>。</w:t>
      </w:r>
    </w:p>
    <w:p w14:paraId="7E52509B">
      <w:pPr>
        <w:widowControl/>
        <w:jc w:val="center"/>
        <w:rPr>
          <w:rFonts w:ascii="宋体" w:hAnsi="宋体" w:eastAsia="宋体" w:cs="宋体"/>
          <w:kern w:val="0"/>
          <w:sz w:val="24"/>
        </w:rPr>
      </w:pPr>
    </w:p>
    <w:p w14:paraId="02D53F00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sz w:val="24"/>
          <w:lang w:eastAsia="zh-CN"/>
        </w:rPr>
      </w:pPr>
      <w:r>
        <w:rPr>
          <w:rFonts w:hint="eastAsia" w:ascii="宋体" w:hAnsi="宋体" w:cs="宋体"/>
          <w:b/>
          <w:sz w:val="24"/>
        </w:rPr>
        <w:t>三、“毕业答辩”相关事宜</w:t>
      </w:r>
      <w:r>
        <w:rPr>
          <w:rFonts w:hint="eastAsia" w:ascii="宋体" w:hAnsi="宋体" w:cs="宋体"/>
          <w:b/>
          <w:sz w:val="24"/>
          <w:lang w:val="en-US" w:eastAsia="zh-CN"/>
        </w:rPr>
        <w:t xml:space="preserve"> </w:t>
      </w:r>
    </w:p>
    <w:p w14:paraId="1D86508F"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1</w:t>
      </w:r>
      <w:r>
        <w:rPr>
          <w:rFonts w:hint="eastAsia" w:asciiTheme="minorEastAsia" w:hAnsiTheme="minorEastAsia"/>
          <w:bCs/>
          <w:sz w:val="24"/>
          <w:lang w:eastAsia="zh-CN"/>
        </w:rPr>
        <w:t>、</w:t>
      </w:r>
      <w:r>
        <w:rPr>
          <w:rFonts w:hint="eastAsia" w:asciiTheme="minorEastAsia" w:hAnsiTheme="minorEastAsia" w:eastAsiaTheme="minorEastAsia"/>
          <w:bCs/>
          <w:sz w:val="24"/>
        </w:rPr>
        <w:t>学生的论文不符合“学位答辩”条件，或者论文符合“学位答辩”条件但是学生本人不想申请学位的，均参加“毕业答辩”。</w:t>
      </w:r>
    </w:p>
    <w:p w14:paraId="3926DB16"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/>
          <w:b/>
          <w:color w:val="FF0000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</w:rPr>
        <w:t>论文学术不端检测未达到文字复制比</w:t>
      </w:r>
      <w:r>
        <w:rPr>
          <w:rFonts w:asciiTheme="minorEastAsia" w:hAnsiTheme="minorEastAsia" w:eastAsiaTheme="minorEastAsia"/>
          <w:sz w:val="24"/>
        </w:rPr>
        <w:t>≤</w:t>
      </w:r>
      <w:r>
        <w:rPr>
          <w:rFonts w:hint="eastAsia" w:asciiTheme="minorEastAsia" w:hAnsiTheme="minorEastAsia" w:eastAsiaTheme="minorEastAsia"/>
          <w:sz w:val="24"/>
        </w:rPr>
        <w:t>30%的要求，按学校管理规定学生是不能申请学位的，只能申请毕业</w:t>
      </w:r>
      <w:r>
        <w:rPr>
          <w:rFonts w:hint="eastAsia" w:ascii="宋体" w:hAnsi="宋体"/>
          <w:sz w:val="24"/>
        </w:rPr>
        <w:t>。</w:t>
      </w:r>
    </w:p>
    <w:p w14:paraId="746F5C90">
      <w:pPr>
        <w:widowControl/>
        <w:spacing w:line="360" w:lineRule="auto"/>
        <w:ind w:firstLine="482" w:firstLineChars="200"/>
        <w:jc w:val="left"/>
        <w:rPr>
          <w:rFonts w:hint="eastAsia" w:asciiTheme="minorEastAsia" w:hAnsiTheme="minorEastAsia"/>
          <w:b/>
          <w:color w:val="FF0000"/>
          <w:sz w:val="24"/>
          <w:lang w:val="en-US" w:eastAsia="zh-CN"/>
        </w:rPr>
      </w:pPr>
      <w:r>
        <w:rPr>
          <w:rFonts w:hint="eastAsia" w:asciiTheme="minorEastAsia" w:hAnsiTheme="minorEastAsia"/>
          <w:b/>
          <w:color w:val="FF0000"/>
          <w:sz w:val="24"/>
          <w:lang w:val="en-US" w:eastAsia="zh-CN"/>
        </w:rPr>
        <w:t>2</w:t>
      </w:r>
      <w:r>
        <w:rPr>
          <w:rFonts w:hint="eastAsia" w:asciiTheme="minorEastAsia" w:hAnsiTheme="minorEastAsia"/>
          <w:b/>
          <w:color w:val="FF0000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/>
          <w:b/>
          <w:color w:val="FF0000"/>
          <w:sz w:val="24"/>
        </w:rPr>
        <w:t>“毕业答辩”由教学点自行组织安排</w:t>
      </w:r>
      <w:r>
        <w:rPr>
          <w:rFonts w:hint="eastAsia" w:asciiTheme="minorEastAsia" w:hAnsiTheme="minorEastAsia"/>
          <w:b/>
          <w:color w:val="FF0000"/>
          <w:sz w:val="24"/>
          <w:lang w:val="en-US" w:eastAsia="zh-CN"/>
        </w:rPr>
        <w:t xml:space="preserve"> </w:t>
      </w:r>
    </w:p>
    <w:p w14:paraId="46BFC810">
      <w:pPr>
        <w:widowControl/>
        <w:spacing w:line="360" w:lineRule="auto"/>
        <w:ind w:firstLine="480" w:firstLineChars="200"/>
        <w:jc w:val="left"/>
        <w:rPr>
          <w:rFonts w:hint="default" w:asciiTheme="minorEastAsia" w:hAnsiTheme="minorEastAsia" w:eastAsiaTheme="minorEastAsia"/>
          <w:bCs/>
          <w:sz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lang w:val="en-US" w:eastAsia="zh-CN"/>
        </w:rPr>
        <w:t>3、 操作流程：</w:t>
      </w:r>
    </w:p>
    <w:p w14:paraId="6A38F6C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eastAsia"/>
          <w:b w:val="0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  <w:t>（1）</w:t>
      </w:r>
      <w:r>
        <w:rPr>
          <w:rFonts w:hint="eastAsia"/>
          <w:b w:val="0"/>
          <w:bCs/>
          <w:sz w:val="24"/>
        </w:rPr>
        <w:t>登录学生个人帐号，点击左侧栏“论文</w:t>
      </w:r>
      <w:r>
        <w:rPr>
          <w:rFonts w:hint="eastAsia"/>
          <w:b w:val="0"/>
          <w:bCs/>
          <w:sz w:val="24"/>
          <w:lang w:eastAsia="zh-CN"/>
        </w:rPr>
        <w:t>答辩”</w:t>
      </w:r>
      <w:r>
        <w:rPr>
          <w:rFonts w:hint="eastAsia"/>
          <w:b w:val="0"/>
          <w:bCs/>
          <w:sz w:val="24"/>
          <w:lang w:val="en-US" w:eastAsia="zh-CN"/>
        </w:rPr>
        <w:t>, 弹框显示</w:t>
      </w:r>
    </w:p>
    <w:p w14:paraId="4AAC4ED4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default" w:asciiTheme="minorEastAsia" w:hAnsiTheme="minorEastAsia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default" w:asciiTheme="minorEastAsia" w:hAnsiTheme="minorEastAsia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  <w:t>（</w:t>
      </w:r>
      <w:r>
        <w:rPr>
          <w:rFonts w:hint="eastAsia" w:asciiTheme="minorEastAsia" w:hAnsiTheme="minorEastAsia" w:cstheme="minorBidi"/>
          <w:b w:val="0"/>
          <w:bCs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Theme="minorEastAsia" w:hAnsiTheme="minorEastAsia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  <w:t>）</w:t>
      </w:r>
      <w:r>
        <w:rPr>
          <w:rFonts w:hint="eastAsia"/>
          <w:b w:val="0"/>
          <w:bCs/>
          <w:sz w:val="24"/>
          <w:lang w:val="en-US" w:eastAsia="zh-CN"/>
        </w:rPr>
        <w:t>《本科毕业设计（论文）原创性声明》阅读和温馨提示</w:t>
      </w:r>
    </w:p>
    <w:p w14:paraId="4387244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center"/>
        <w:rPr>
          <w:rFonts w:hint="eastAsia" w:asciiTheme="minorEastAsia" w:hAnsiTheme="minorEastAsia" w:eastAsiaTheme="minorEastAsia" w:cstheme="minorBidi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3133090" cy="2703830"/>
            <wp:effectExtent l="0" t="0" r="1016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33090" cy="270383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767EF9F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eastAsia" w:asciiTheme="minorEastAsia" w:hAnsiTheme="minorEastAsia" w:cstheme="minorBidi"/>
          <w:b/>
          <w:bCs/>
          <w:kern w:val="0"/>
          <w:sz w:val="24"/>
          <w:szCs w:val="24"/>
          <w:lang w:val="en-US" w:eastAsia="zh-CN" w:bidi="ar"/>
        </w:rPr>
      </w:pPr>
    </w:p>
    <w:p w14:paraId="27D9268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960" w:firstLineChars="400"/>
        <w:jc w:val="left"/>
        <w:rPr>
          <w:rFonts w:hint="eastAsia" w:asciiTheme="minorHAnsi" w:hAnsiTheme="minorHAnsi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</w:pPr>
    </w:p>
    <w:p w14:paraId="61F8387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0" w:leftChars="0" w:right="0" w:rightChars="0" w:firstLine="960" w:firstLineChars="400"/>
        <w:jc w:val="left"/>
        <w:rPr>
          <w:rFonts w:hint="eastAsia"/>
          <w:b w:val="0"/>
          <w:bCs/>
          <w:sz w:val="24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bCs/>
          <w:kern w:val="0"/>
          <w:sz w:val="24"/>
          <w:szCs w:val="24"/>
          <w:lang w:val="en-US" w:eastAsia="zh-CN" w:bidi="ar"/>
        </w:rPr>
        <w:t>（3）</w:t>
      </w:r>
      <w:r>
        <w:rPr>
          <w:rFonts w:hint="eastAsia" w:cstheme="minorBidi"/>
          <w:b w:val="0"/>
          <w:bCs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b w:val="0"/>
          <w:bCs/>
          <w:sz w:val="24"/>
          <w:lang w:val="en-US" w:eastAsia="zh-CN"/>
        </w:rPr>
        <w:t>学生阅读答辩温馨提示</w:t>
      </w:r>
    </w:p>
    <w:p w14:paraId="53A4F66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Chars="400" w:right="0" w:rightChars="0"/>
        <w:jc w:val="center"/>
        <w:rPr>
          <w:rFonts w:hint="eastAsia"/>
          <w:b/>
          <w:sz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84420" cy="2425700"/>
            <wp:effectExtent l="42545" t="4445" r="45085" b="8445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t="1316" r="3019" b="37384"/>
                    <a:stretch>
                      <a:fillRect/>
                    </a:stretch>
                  </pic:blipFill>
                  <pic:spPr>
                    <a:xfrm>
                      <a:off x="0" y="0"/>
                      <a:ext cx="4884420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EF280F8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723" w:firstLineChars="300"/>
        <w:rPr>
          <w:rFonts w:hint="eastAsia" w:ascii="Calibri" w:hAnsi="Calibri" w:cs="Calibri"/>
          <w:b/>
          <w:sz w:val="24"/>
          <w:lang w:val="en-US" w:eastAsia="zh-CN"/>
        </w:rPr>
      </w:pPr>
    </w:p>
    <w:p w14:paraId="0A477FD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960" w:firstLineChars="400"/>
        <w:rPr>
          <w:rFonts w:hint="eastAsia" w:ascii="Calibri" w:hAnsi="Calibri" w:cs="Calibri"/>
          <w:b w:val="0"/>
          <w:bCs/>
          <w:sz w:val="24"/>
          <w:lang w:val="en-US" w:eastAsia="zh-CN"/>
        </w:rPr>
      </w:pPr>
    </w:p>
    <w:p w14:paraId="6FBBE35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960" w:firstLineChars="400"/>
        <w:rPr>
          <w:rFonts w:hint="eastAsia" w:ascii="Calibri" w:hAnsi="Calibri" w:cs="Calibri"/>
          <w:b w:val="0"/>
          <w:bCs/>
          <w:sz w:val="24"/>
          <w:lang w:val="en-US" w:eastAsia="zh-CN"/>
        </w:rPr>
      </w:pPr>
    </w:p>
    <w:p w14:paraId="4197A872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960" w:firstLineChars="400"/>
        <w:rPr>
          <w:rFonts w:hint="eastAsia" w:ascii="Calibri" w:hAnsi="Calibri" w:cs="Calibri"/>
          <w:b w:val="0"/>
          <w:bCs/>
          <w:sz w:val="24"/>
          <w:lang w:val="en-US" w:eastAsia="zh-CN"/>
        </w:rPr>
      </w:pPr>
    </w:p>
    <w:p w14:paraId="206EF159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960" w:firstLineChars="400"/>
        <w:rPr>
          <w:rFonts w:hint="default" w:ascii="Calibri" w:hAnsi="Calibri" w:cs="Calibri"/>
          <w:b w:val="0"/>
          <w:bCs/>
          <w:sz w:val="24"/>
          <w:lang w:val="en-US" w:eastAsia="zh-CN"/>
        </w:rPr>
      </w:pPr>
      <w:r>
        <w:rPr>
          <w:rFonts w:hint="eastAsia" w:ascii="Calibri" w:hAnsi="Calibri" w:cs="Calibri"/>
          <w:b w:val="0"/>
          <w:bCs/>
          <w:sz w:val="24"/>
          <w:lang w:val="en-US" w:eastAsia="zh-CN"/>
        </w:rPr>
        <w:t>（4）“原创性声明”个人签名：请手机扫二维码，在手机上</w:t>
      </w:r>
      <w:r>
        <w:rPr>
          <w:rFonts w:hint="eastAsia" w:ascii="Calibri" w:hAnsi="Calibri" w:cs="Calibri"/>
          <w:b w:val="0"/>
          <w:bCs/>
          <w:color w:val="FF0000"/>
          <w:sz w:val="24"/>
          <w:lang w:val="en-US" w:eastAsia="zh-CN"/>
        </w:rPr>
        <w:t>横向</w:t>
      </w:r>
      <w:r>
        <w:rPr>
          <w:rFonts w:hint="eastAsia" w:ascii="Calibri" w:hAnsi="Calibri" w:cs="Calibri"/>
          <w:b w:val="0"/>
          <w:bCs/>
          <w:sz w:val="24"/>
          <w:lang w:val="en-US" w:eastAsia="zh-CN"/>
        </w:rPr>
        <w:t>签名，确认提交</w:t>
      </w:r>
      <w:r>
        <w:rPr>
          <w:rFonts w:hint="eastAsia" w:asciiTheme="minorEastAsia" w:hAnsiTheme="minorEastAsia" w:eastAsiaTheme="minorEastAsia"/>
          <w:b w:val="0"/>
          <w:bCs/>
          <w:sz w:val="24"/>
        </w:rPr>
        <w:t>。</w:t>
      </w:r>
    </w:p>
    <w:p w14:paraId="1ED07B1D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4474845" cy="1823085"/>
            <wp:effectExtent l="0" t="0" r="1905" b="571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l="7297" t="4300"/>
                    <a:stretch>
                      <a:fillRect/>
                    </a:stretch>
                  </pic:blipFill>
                  <pic:spPr>
                    <a:xfrm>
                      <a:off x="0" y="0"/>
                      <a:ext cx="4474845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3E586489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eastAsia" w:asciiTheme="minorEastAsia" w:hAnsiTheme="minorEastAsia" w:eastAsiaTheme="minorEastAsia"/>
          <w:b w:val="0"/>
          <w:bCs/>
          <w:sz w:val="24"/>
        </w:rPr>
      </w:pPr>
      <w:r>
        <w:rPr>
          <w:rFonts w:hint="eastAsia" w:ascii="Calibri" w:hAnsi="Calibri" w:cs="Calibri"/>
          <w:b w:val="0"/>
          <w:bCs/>
          <w:sz w:val="24"/>
          <w:lang w:val="en-US" w:eastAsia="zh-CN"/>
        </w:rPr>
        <w:t>（5）“答辩方式”选择</w:t>
      </w:r>
      <w:r>
        <w:rPr>
          <w:rFonts w:hint="eastAsia" w:asciiTheme="minorEastAsia" w:hAnsiTheme="minorEastAsia" w:cstheme="minorBidi"/>
          <w:b w:val="0"/>
          <w:bCs/>
          <w:kern w:val="2"/>
          <w:sz w:val="24"/>
          <w:szCs w:val="24"/>
          <w:lang w:val="en-US" w:eastAsia="zh-CN" w:bidi="ar-SA"/>
        </w:rPr>
        <w:t>点击</w:t>
      </w:r>
      <w:r>
        <w:rPr>
          <w:rFonts w:hint="eastAsia" w:asciiTheme="minorEastAsia" w:hAnsiTheme="minorEastAsia" w:eastAsiaTheme="minorEastAsia" w:cstheme="minorBidi"/>
          <w:b w:val="0"/>
          <w:bCs/>
          <w:kern w:val="2"/>
          <w:sz w:val="24"/>
          <w:szCs w:val="24"/>
          <w:lang w:val="en-US" w:eastAsia="zh-CN" w:bidi="ar-SA"/>
        </w:rPr>
        <w:t>“毕业答辩”</w:t>
      </w:r>
      <w:r>
        <w:rPr>
          <w:rFonts w:hint="eastAsia" w:asciiTheme="minorEastAsia" w:hAnsiTheme="minorEastAsia" w:cstheme="minorBidi"/>
          <w:b w:val="0"/>
          <w:bCs/>
          <w:kern w:val="2"/>
          <w:sz w:val="24"/>
          <w:szCs w:val="24"/>
          <w:lang w:val="en-US" w:eastAsia="zh-CN" w:bidi="ar-SA"/>
        </w:rPr>
        <w:t>，提交</w:t>
      </w:r>
      <w:r>
        <w:rPr>
          <w:rFonts w:hint="eastAsia" w:asciiTheme="minorEastAsia" w:hAnsiTheme="minorEastAsia" w:eastAsiaTheme="minorEastAsia"/>
          <w:b w:val="0"/>
          <w:bCs/>
          <w:sz w:val="24"/>
        </w:rPr>
        <w:t>。</w:t>
      </w:r>
    </w:p>
    <w:p w14:paraId="50ACEFA7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eastAsia" w:asciiTheme="minorEastAsia" w:hAnsiTheme="minorEastAsia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4595495" cy="2106295"/>
            <wp:effectExtent l="0" t="0" r="14605" b="825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549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7CEF4FD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 w:firstLine="241" w:firstLineChars="100"/>
        <w:rPr>
          <w:rFonts w:hint="eastAsia" w:ascii="Calibri" w:hAnsi="Calibri" w:cs="Calibri"/>
          <w:b/>
          <w:sz w:val="24"/>
          <w:lang w:val="en-US" w:eastAsia="zh-CN"/>
        </w:rPr>
      </w:pPr>
    </w:p>
    <w:p w14:paraId="70DE28E2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eastAsia"/>
          <w:b/>
          <w:bCs/>
          <w:lang w:eastAsia="zh-CN"/>
        </w:rPr>
      </w:pPr>
    </w:p>
    <w:p w14:paraId="5036B48B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（</w:t>
      </w:r>
      <w:r>
        <w:rPr>
          <w:rFonts w:hint="eastAsia"/>
          <w:b w:val="0"/>
          <w:bCs w:val="0"/>
          <w:lang w:val="en-US" w:eastAsia="zh-CN"/>
        </w:rPr>
        <w:t>6</w:t>
      </w:r>
      <w:r>
        <w:rPr>
          <w:rFonts w:hint="eastAsia"/>
          <w:b w:val="0"/>
          <w:bCs w:val="0"/>
          <w:lang w:eastAsia="zh-CN"/>
        </w:rPr>
        <w:t>）</w:t>
      </w:r>
      <w:r>
        <w:rPr>
          <w:rFonts w:hint="eastAsia"/>
          <w:b w:val="0"/>
          <w:bCs w:val="0"/>
          <w:lang w:val="en-US" w:eastAsia="zh-CN"/>
        </w:rPr>
        <w:t xml:space="preserve">如下图，显示当前选择的答辩方式结果为：“毕业答辩” </w:t>
      </w:r>
    </w:p>
    <w:p w14:paraId="5B6F51C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="840" w:leftChars="0" w:right="0" w:rightChars="0"/>
        <w:jc w:val="center"/>
      </w:pPr>
      <w:r>
        <w:drawing>
          <wp:inline distT="0" distB="0" distL="114300" distR="114300">
            <wp:extent cx="4046220" cy="3910330"/>
            <wp:effectExtent l="0" t="0" r="11430" b="1397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rcRect b="6605"/>
                    <a:stretch>
                      <a:fillRect/>
                    </a:stretch>
                  </pic:blipFill>
                  <pic:spPr>
                    <a:xfrm>
                      <a:off x="0" y="0"/>
                      <a:ext cx="4046220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14:paraId="264C38D3">
      <w:pPr>
        <w:tabs>
          <w:tab w:val="left" w:pos="1401"/>
        </w:tabs>
        <w:ind w:firstLine="281" w:firstLineChars="100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</w:t>
      </w:r>
    </w:p>
    <w:p w14:paraId="73CB2F1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firstLine="420" w:firstLineChars="0"/>
        <w:jc w:val="both"/>
        <w:textAlignment w:val="auto"/>
        <w:rPr>
          <w:rFonts w:hint="eastAsia" w:cs="Times New Roman" w:asciiTheme="minorEastAsia" w:hAnsiTheme="minorEastAsia" w:eastAsiaTheme="minorEastAsia"/>
          <w:b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inorEastAsia" w:hAnsiTheme="minorEastAsia"/>
          <w:b/>
          <w:bCs w:val="0"/>
          <w:kern w:val="2"/>
          <w:sz w:val="24"/>
          <w:szCs w:val="24"/>
          <w:lang w:val="en-US" w:eastAsia="zh-CN" w:bidi="ar-SA"/>
        </w:rPr>
        <w:t>四</w:t>
      </w:r>
      <w:r>
        <w:rPr>
          <w:rFonts w:hint="eastAsia" w:cs="Times New Roman" w:asciiTheme="minorEastAsia" w:hAnsiTheme="minorEastAsia" w:eastAsiaTheme="minorEastAsia"/>
          <w:b/>
          <w:bCs w:val="0"/>
          <w:kern w:val="2"/>
          <w:sz w:val="24"/>
          <w:szCs w:val="24"/>
          <w:lang w:val="en-US" w:eastAsia="zh-CN" w:bidi="ar-SA"/>
        </w:rPr>
        <w:t>、答辩程序及工作要求</w:t>
      </w:r>
    </w:p>
    <w:p w14:paraId="092D803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（一）答辩程序</w:t>
      </w:r>
    </w:p>
    <w:p w14:paraId="20B8026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答辩小组组长介绍答辩流程；</w:t>
      </w:r>
    </w:p>
    <w:p w14:paraId="63FAAED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学生按照顺序逐一答辩；</w:t>
      </w:r>
    </w:p>
    <w:p w14:paraId="71FBB7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（1）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做毕业设计（论文）陈述；</w:t>
      </w:r>
    </w:p>
    <w:p w14:paraId="35FC84E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（2）答辩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小组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提问，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当场回答问题（即问即答）。</w:t>
      </w:r>
    </w:p>
    <w:p w14:paraId="4D53D91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答辩后答辩小组即时评分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，答辩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小组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根据论文质量和答辩情况，集体讨论商定论文答辩通过情况，并初步确定评语和成绩。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成绩采用百分制，</w:t>
      </w:r>
      <w:r>
        <w:rPr>
          <w:rFonts w:hint="eastAsia" w:cs="Times New Roman" w:asciiTheme="minorEastAsia" w:hAnsiTheme="minorEastAsia" w:eastAsiaTheme="minorEastAsia"/>
          <w:bCs/>
          <w:color w:val="FF0000"/>
          <w:kern w:val="2"/>
          <w:sz w:val="24"/>
          <w:szCs w:val="24"/>
          <w:lang w:val="en-US" w:eastAsia="zh-CN" w:bidi="ar-SA"/>
        </w:rPr>
        <w:t>若答辩小组评定答辩成绩不合格，则该生论文最终成绩不合格。</w:t>
      </w:r>
    </w:p>
    <w:p w14:paraId="12FF7E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（二）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答辩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工作要求</w:t>
      </w:r>
    </w:p>
    <w:p w14:paraId="2D0781B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毕业设计（论文）陈述</w:t>
      </w:r>
    </w:p>
    <w:p w14:paraId="5CAB07A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（1）自我简介。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简要介绍自己的姓名、专业及主要的研究方向。</w:t>
      </w:r>
    </w:p>
    <w:p w14:paraId="6F8150B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（2）毕业设计（论文）陈述。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根据毕业设计（论文）的内容，向答辩小组做简要的概述。</w:t>
      </w:r>
    </w:p>
    <w:p w14:paraId="0588865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01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cs="Times New Roman" w:asciiTheme="minorEastAsia" w:hAnsi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提问及回答问题</w:t>
      </w:r>
    </w:p>
    <w:p w14:paraId="1DA6A49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720" w:firstLineChars="300"/>
        <w:jc w:val="both"/>
        <w:textAlignment w:val="auto"/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学生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回答老师的现场提问，采取即问即答的形式。提问一般限于毕业设计（论文）所涉及的学术范围之内，数量为2-</w:t>
      </w:r>
      <w:r>
        <w:rPr>
          <w:rFonts w:hint="eastAsia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4</w:t>
      </w:r>
      <w:r>
        <w:rPr>
          <w:rFonts w:hint="default" w:cs="Times New Roman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个。</w:t>
      </w:r>
    </w:p>
    <w:p w14:paraId="33EEB7F4">
      <w:pPr>
        <w:tabs>
          <w:tab w:val="left" w:pos="1401"/>
        </w:tabs>
        <w:ind w:firstLine="562" w:firstLineChars="200"/>
        <w:rPr>
          <w:rFonts w:hint="eastAsia"/>
          <w:b/>
          <w:sz w:val="28"/>
          <w:szCs w:val="28"/>
          <w:lang w:val="en-US" w:eastAsia="zh-CN"/>
        </w:rPr>
      </w:pPr>
    </w:p>
    <w:p w14:paraId="40D7F9A0">
      <w:pPr>
        <w:tabs>
          <w:tab w:val="left" w:pos="1401"/>
        </w:tabs>
        <w:ind w:firstLine="562" w:firstLineChars="200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、学生</w:t>
      </w:r>
      <w:r>
        <w:rPr>
          <w:rFonts w:hint="eastAsia"/>
          <w:b/>
          <w:sz w:val="28"/>
          <w:szCs w:val="28"/>
          <w:lang w:eastAsia="zh-CN"/>
        </w:rPr>
        <w:t>答辩</w:t>
      </w:r>
      <w:r>
        <w:rPr>
          <w:rFonts w:hint="eastAsia"/>
          <w:b/>
          <w:sz w:val="28"/>
          <w:szCs w:val="28"/>
        </w:rPr>
        <w:t>后</w:t>
      </w:r>
      <w:r>
        <w:rPr>
          <w:rFonts w:hint="eastAsia"/>
          <w:b/>
          <w:sz w:val="28"/>
          <w:szCs w:val="28"/>
          <w:lang w:eastAsia="zh-CN"/>
        </w:rPr>
        <w:t>相关操作</w:t>
      </w:r>
    </w:p>
    <w:p w14:paraId="72160D88">
      <w:pPr>
        <w:spacing w:line="360" w:lineRule="auto"/>
        <w:ind w:left="843" w:hanging="840" w:hangingChars="350"/>
        <w:rPr>
          <w:rFonts w:hint="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/>
          <w:b w:val="0"/>
          <w:bCs/>
          <w:sz w:val="24"/>
        </w:rPr>
        <w:t xml:space="preserve"> 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 xml:space="preserve">   </w:t>
      </w:r>
      <w:r>
        <w:rPr>
          <w:rFonts w:hint="eastAsia" w:asciiTheme="minorEastAsia" w:hAnsiTheme="minorEastAsia"/>
          <w:b/>
          <w:bCs w:val="0"/>
          <w:sz w:val="24"/>
          <w:lang w:val="en-US" w:eastAsia="zh-CN"/>
        </w:rPr>
        <w:t>(一)答辩后系统</w:t>
      </w:r>
      <w:r>
        <w:rPr>
          <w:rFonts w:hint="eastAsia"/>
          <w:b/>
          <w:bCs w:val="0"/>
          <w:sz w:val="28"/>
          <w:szCs w:val="28"/>
          <w:lang w:eastAsia="zh-CN"/>
        </w:rPr>
        <w:t>操作</w:t>
      </w:r>
    </w:p>
    <w:p w14:paraId="436F97F0">
      <w:pPr>
        <w:spacing w:line="360" w:lineRule="auto"/>
        <w:ind w:left="839" w:leftChars="228" w:hanging="360" w:hangingChars="150"/>
        <w:rPr>
          <w:rFonts w:asciiTheme="minorEastAsia" w:hAnsiTheme="minorEastAsia"/>
          <w:b w:val="0"/>
          <w:bCs/>
          <w:color w:val="FF0000"/>
          <w:sz w:val="24"/>
        </w:rPr>
      </w:pPr>
      <w:r>
        <w:rPr>
          <w:rFonts w:hint="eastAsia" w:asciiTheme="minorEastAsia" w:hAnsiTheme="minorEastAsia"/>
          <w:b w:val="0"/>
          <w:bCs/>
          <w:sz w:val="24"/>
        </w:rPr>
        <w:t>1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、</w:t>
      </w:r>
      <w:r>
        <w:rPr>
          <w:rFonts w:hint="eastAsia" w:asciiTheme="minorEastAsia" w:hAnsiTheme="minorEastAsia"/>
          <w:b w:val="0"/>
          <w:bCs/>
          <w:sz w:val="24"/>
        </w:rPr>
        <w:t>点击“论文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答辩</w:t>
      </w:r>
      <w:r>
        <w:rPr>
          <w:rFonts w:hint="eastAsia" w:asciiTheme="minorEastAsia" w:hAnsiTheme="minorEastAsia"/>
          <w:b w:val="0"/>
          <w:bCs/>
          <w:sz w:val="24"/>
        </w:rPr>
        <w:t>”，系统显示答辩老师的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“问答记录”</w:t>
      </w:r>
      <w:r>
        <w:rPr>
          <w:rFonts w:hint="eastAsia" w:asciiTheme="minorEastAsia" w:hAnsiTheme="minorEastAsia"/>
          <w:b w:val="0"/>
          <w:bCs/>
          <w:sz w:val="24"/>
        </w:rPr>
        <w:t>、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“论文存在主要问题”</w:t>
      </w:r>
      <w:r>
        <w:rPr>
          <w:rFonts w:hint="eastAsia" w:asciiTheme="minorEastAsia" w:hAnsiTheme="minorEastAsia"/>
          <w:b w:val="0"/>
          <w:bCs/>
          <w:sz w:val="24"/>
        </w:rPr>
        <w:t>、以及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</w:t>
      </w:r>
      <w:r>
        <w:rPr>
          <w:rFonts w:hint="eastAsia" w:asciiTheme="minorEastAsia" w:hAnsiTheme="minorEastAsia"/>
          <w:b w:val="0"/>
          <w:bCs/>
          <w:color w:val="FF0000"/>
          <w:sz w:val="24"/>
          <w:lang w:eastAsia="zh-CN"/>
        </w:rPr>
        <w:t>答辩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成绩”；</w:t>
      </w:r>
    </w:p>
    <w:p w14:paraId="36397BF4">
      <w:pPr>
        <w:spacing w:line="360" w:lineRule="auto"/>
        <w:ind w:firstLine="480" w:firstLineChars="200"/>
        <w:rPr>
          <w:rFonts w:asciiTheme="minorEastAsia" w:hAnsiTheme="minorEastAsia"/>
          <w:b w:val="0"/>
          <w:bCs/>
          <w:sz w:val="24"/>
        </w:rPr>
      </w:pPr>
      <w:r>
        <w:rPr>
          <w:rFonts w:hint="eastAsia" w:asciiTheme="minorEastAsia" w:hAnsiTheme="minorEastAsia"/>
          <w:b w:val="0"/>
          <w:bCs/>
          <w:sz w:val="24"/>
        </w:rPr>
        <w:t>2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、</w:t>
      </w:r>
      <w:r>
        <w:rPr>
          <w:rFonts w:hint="eastAsia" w:asciiTheme="minorEastAsia" w:hAnsiTheme="minorEastAsia"/>
          <w:b w:val="0"/>
          <w:bCs/>
          <w:sz w:val="24"/>
        </w:rPr>
        <w:t>根据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答辩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>小组</w:t>
      </w:r>
      <w:r>
        <w:rPr>
          <w:rFonts w:hint="eastAsia" w:asciiTheme="minorEastAsia" w:hAnsiTheme="minorEastAsia"/>
          <w:b w:val="0"/>
          <w:bCs/>
          <w:sz w:val="24"/>
        </w:rPr>
        <w:t>提出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>意见，查看系统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“论文存在主要问题”</w:t>
      </w:r>
      <w:r>
        <w:rPr>
          <w:rFonts w:hint="eastAsia" w:asciiTheme="minorEastAsia" w:hAnsiTheme="minorEastAsia"/>
          <w:b w:val="0"/>
          <w:bCs/>
          <w:sz w:val="24"/>
        </w:rPr>
        <w:t>，学生按要求修改好论文；</w:t>
      </w:r>
    </w:p>
    <w:p w14:paraId="4B44134E">
      <w:pPr>
        <w:spacing w:line="360" w:lineRule="auto"/>
        <w:ind w:left="1605" w:leftChars="650" w:hanging="240" w:hangingChars="100"/>
        <w:jc w:val="left"/>
        <w:rPr>
          <w:rFonts w:hint="eastAsia" w:asciiTheme="minorEastAsia" w:hAnsiTheme="minorEastAsia"/>
          <w:b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8740" cy="5781675"/>
            <wp:effectExtent l="0" t="0" r="3810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874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63CFC5">
      <w:pPr>
        <w:numPr>
          <w:ilvl w:val="0"/>
          <w:numId w:val="3"/>
        </w:numPr>
        <w:spacing w:line="360" w:lineRule="auto"/>
        <w:ind w:left="720" w:leftChars="0" w:firstLine="0" w:firstLineChars="0"/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/>
          <w:b w:val="0"/>
          <w:bCs/>
          <w:sz w:val="24"/>
          <w:lang w:eastAsia="zh-CN"/>
        </w:rPr>
        <w:t>答辩</w:t>
      </w:r>
      <w:r>
        <w:rPr>
          <w:rFonts w:hint="eastAsia" w:asciiTheme="minorEastAsia" w:hAnsiTheme="minorEastAsia"/>
          <w:b w:val="0"/>
          <w:bCs/>
          <w:sz w:val="24"/>
        </w:rPr>
        <w:t>后上传修改后的论文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存档</w:t>
      </w:r>
      <w:r>
        <w:rPr>
          <w:rFonts w:hint="eastAsia" w:asciiTheme="minorEastAsia" w:hAnsiTheme="minorEastAsia"/>
          <w:b w:val="0"/>
          <w:bCs/>
          <w:sz w:val="24"/>
        </w:rPr>
        <w:t>资料：包括任务书、修改后的论文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原创性声明</w:t>
      </w:r>
      <w:r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  <w:t>、</w:t>
      </w:r>
    </w:p>
    <w:p w14:paraId="29ADB8FD">
      <w:pPr>
        <w:numPr>
          <w:ilvl w:val="0"/>
          <w:numId w:val="0"/>
        </w:numPr>
        <w:spacing w:line="360" w:lineRule="auto"/>
        <w:rPr>
          <w:rFonts w:hint="default" w:asciiTheme="minorEastAsia" w:hAnsiTheme="minorEastAsia"/>
          <w:b w:val="0"/>
          <w:bCs/>
          <w:sz w:val="24"/>
          <w:lang w:val="en-US"/>
        </w:rPr>
      </w:pPr>
      <w:r>
        <w:rPr>
          <w:rFonts w:hint="eastAsia" w:asciiTheme="minorEastAsia" w:hAnsiTheme="minorEastAsia"/>
          <w:b w:val="0"/>
          <w:bCs/>
          <w:sz w:val="24"/>
          <w:lang w:eastAsia="zh-CN"/>
        </w:rPr>
        <w:t>查重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>报告原文对照版、设计图纸或源代码</w:t>
      </w:r>
    </w:p>
    <w:p w14:paraId="5F86D40B">
      <w:pPr>
        <w:numPr>
          <w:ilvl w:val="0"/>
          <w:numId w:val="0"/>
        </w:numPr>
        <w:spacing w:line="360" w:lineRule="auto"/>
        <w:ind w:left="720" w:leftChars="0"/>
        <w:jc w:val="left"/>
        <w:rPr>
          <w:rFonts w:hint="eastAsia" w:asciiTheme="minorEastAsia" w:hAnsiTheme="minorEastAsia"/>
          <w:b w:val="0"/>
          <w:bCs/>
          <w:color w:val="FF0000"/>
          <w:sz w:val="24"/>
          <w:lang w:val="en-US" w:eastAsia="zh-CN"/>
        </w:rPr>
      </w:pP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>4、操作</w:t>
      </w:r>
      <w:r>
        <w:rPr>
          <w:rFonts w:hint="eastAsia" w:asciiTheme="minorEastAsia" w:hAnsiTheme="minorEastAsia"/>
          <w:b w:val="0"/>
          <w:bCs/>
          <w:sz w:val="24"/>
        </w:rPr>
        <w:t>步骤：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 xml:space="preserve"> </w:t>
      </w:r>
    </w:p>
    <w:p w14:paraId="29556ABB">
      <w:pPr>
        <w:numPr>
          <w:ilvl w:val="0"/>
          <w:numId w:val="0"/>
        </w:numPr>
        <w:spacing w:line="360" w:lineRule="auto"/>
        <w:ind w:left="720" w:leftChars="0"/>
        <w:jc w:val="left"/>
        <w:rPr>
          <w:rFonts w:hint="eastAsia" w:asciiTheme="minorEastAsia" w:hAnsiTheme="minorEastAsia" w:eastAsiaTheme="minorEastAsia"/>
          <w:b w:val="0"/>
          <w:bCs/>
          <w:sz w:val="24"/>
          <w:lang w:eastAsia="zh-CN"/>
        </w:rPr>
      </w:pPr>
      <w:r>
        <w:rPr>
          <w:rFonts w:hint="eastAsia" w:asciiTheme="minorEastAsia" w:hAnsiTheme="minorEastAsia"/>
          <w:b w:val="0"/>
          <w:bCs/>
          <w:sz w:val="24"/>
        </w:rPr>
        <w:t>①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“</w:t>
      </w:r>
      <w:r>
        <w:rPr>
          <w:rFonts w:hint="eastAsia" w:asciiTheme="minorEastAsia" w:hAnsiTheme="minorEastAsia"/>
          <w:b w:val="0"/>
          <w:bCs/>
          <w:sz w:val="24"/>
        </w:rPr>
        <w:t>答辩后上传论文附件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”</w:t>
      </w:r>
      <w:r>
        <w:rPr>
          <w:rFonts w:hint="eastAsia" w:asciiTheme="minorEastAsia" w:hAnsiTheme="minorEastAsia"/>
          <w:b w:val="0"/>
          <w:bCs/>
          <w:sz w:val="24"/>
        </w:rPr>
        <w:t>上传时要求文</w:t>
      </w:r>
      <w:r>
        <w:rPr>
          <w:rFonts w:hint="eastAsia" w:asciiTheme="minorEastAsia" w:hAnsiTheme="minorEastAsia"/>
          <w:b w:val="0"/>
          <w:bCs/>
          <w:sz w:val="24"/>
          <w:lang w:val="en-US" w:eastAsia="zh-CN"/>
        </w:rPr>
        <w:t>件夹压缩包</w:t>
      </w:r>
      <w:r>
        <w:rPr>
          <w:rFonts w:hint="eastAsia" w:asciiTheme="minorEastAsia" w:hAnsiTheme="minorEastAsia"/>
          <w:b w:val="0"/>
          <w:bCs/>
          <w:sz w:val="24"/>
        </w:rPr>
        <w:t>为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“ZIP”格式或者</w:t>
      </w:r>
      <w:r>
        <w:rPr>
          <w:rFonts w:hint="eastAsia" w:asciiTheme="minorEastAsia" w:hAnsiTheme="minorEastAsia"/>
          <w:b w:val="0"/>
          <w:bCs/>
          <w:color w:val="FF0000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“RAR”格式</w:t>
      </w:r>
      <w:r>
        <w:rPr>
          <w:rFonts w:hint="eastAsia" w:asciiTheme="minorEastAsia" w:hAnsiTheme="minorEastAsia"/>
          <w:b w:val="0"/>
          <w:bCs/>
          <w:color w:val="FF0000"/>
          <w:sz w:val="24"/>
          <w:lang w:eastAsia="zh-CN"/>
        </w:rPr>
        <w:t>。</w:t>
      </w:r>
    </w:p>
    <w:p w14:paraId="6A1AD1FE">
      <w:pPr>
        <w:spacing w:line="360" w:lineRule="auto"/>
        <w:ind w:firstLine="720" w:firstLineChars="300"/>
        <w:jc w:val="left"/>
        <w:rPr>
          <w:rFonts w:hint="eastAsia" w:asciiTheme="minorEastAsia" w:hAnsiTheme="minorEastAsia"/>
          <w:b w:val="0"/>
          <w:bCs/>
          <w:sz w:val="24"/>
        </w:rPr>
      </w:pPr>
      <w:r>
        <w:rPr>
          <w:rFonts w:hint="eastAsia" w:asciiTheme="minorEastAsia" w:hAnsiTheme="minorEastAsia"/>
          <w:b w:val="0"/>
          <w:bCs/>
          <w:sz w:val="24"/>
        </w:rPr>
        <w:t>②点击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“选择文件”</w:t>
      </w:r>
      <w:r>
        <w:rPr>
          <w:rFonts w:hint="eastAsia" w:asciiTheme="minorEastAsia" w:hAnsiTheme="minorEastAsia"/>
          <w:b w:val="0"/>
          <w:bCs/>
          <w:sz w:val="24"/>
        </w:rPr>
        <w:t>找到自己的文档</w:t>
      </w:r>
      <w:r>
        <w:rPr>
          <w:rFonts w:hint="eastAsia" w:asciiTheme="minorEastAsia" w:hAnsiTheme="minorEastAsia"/>
          <w:b w:val="0"/>
          <w:bCs/>
          <w:sz w:val="24"/>
          <w:lang w:eastAsia="zh-CN"/>
        </w:rPr>
        <w:t>，</w:t>
      </w:r>
      <w:r>
        <w:rPr>
          <w:rFonts w:hint="eastAsia" w:asciiTheme="minorEastAsia" w:hAnsiTheme="minorEastAsia"/>
          <w:b w:val="0"/>
          <w:bCs/>
          <w:sz w:val="24"/>
        </w:rPr>
        <w:t>点击</w:t>
      </w:r>
      <w:r>
        <w:rPr>
          <w:rFonts w:hint="eastAsia" w:asciiTheme="minorEastAsia" w:hAnsiTheme="minorEastAsia"/>
          <w:b w:val="0"/>
          <w:bCs/>
          <w:color w:val="FF0000"/>
          <w:sz w:val="24"/>
        </w:rPr>
        <w:t>“提交论文附件”</w:t>
      </w:r>
      <w:r>
        <w:rPr>
          <w:rFonts w:hint="eastAsia" w:asciiTheme="minorEastAsia" w:hAnsiTheme="minorEastAsia"/>
          <w:b w:val="0"/>
          <w:bCs/>
          <w:sz w:val="24"/>
        </w:rPr>
        <w:t xml:space="preserve">。 </w:t>
      </w:r>
    </w:p>
    <w:p w14:paraId="5AB41A1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0" w:leftChars="0" w:right="0" w:rightChars="0"/>
        <w:jc w:val="both"/>
        <w:textAlignment w:val="auto"/>
        <w:rPr>
          <w:rFonts w:hint="eastAsia" w:cs="宋体" w:asciiTheme="minorEastAsia" w:hAnsiTheme="minorEastAsia"/>
          <w:b/>
          <w:bCs w:val="0"/>
          <w:color w:val="FF0000"/>
          <w:kern w:val="0"/>
          <w:sz w:val="24"/>
          <w:lang w:eastAsia="zh-CN"/>
        </w:rPr>
      </w:pPr>
    </w:p>
    <w:p w14:paraId="003706B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0" w:leftChars="0" w:right="0" w:rightChars="0"/>
        <w:jc w:val="both"/>
        <w:textAlignment w:val="auto"/>
        <w:rPr>
          <w:rFonts w:hint="eastAsia" w:cs="宋体" w:asciiTheme="minorEastAsia" w:hAnsiTheme="minorEastAsia" w:eastAsiaTheme="minorEastAsia"/>
          <w:b/>
          <w:bCs w:val="0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b/>
          <w:bCs w:val="0"/>
          <w:color w:val="auto"/>
          <w:kern w:val="0"/>
          <w:sz w:val="24"/>
          <w:lang w:eastAsia="zh-CN"/>
        </w:rPr>
        <w:t>（</w:t>
      </w:r>
      <w:r>
        <w:rPr>
          <w:rFonts w:hint="eastAsia" w:cs="宋体" w:asciiTheme="minorEastAsia" w:hAnsiTheme="minorEastAsia"/>
          <w:b/>
          <w:bCs w:val="0"/>
          <w:color w:val="auto"/>
          <w:kern w:val="0"/>
          <w:sz w:val="24"/>
          <w:lang w:val="en-US" w:eastAsia="zh-CN"/>
        </w:rPr>
        <w:t>二</w:t>
      </w:r>
      <w:r>
        <w:rPr>
          <w:rFonts w:hint="eastAsia" w:cs="宋体" w:asciiTheme="minorEastAsia" w:hAnsiTheme="minorEastAsia"/>
          <w:b/>
          <w:bCs w:val="0"/>
          <w:color w:val="auto"/>
          <w:kern w:val="0"/>
          <w:sz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b/>
          <w:bCs w:val="0"/>
          <w:color w:val="auto"/>
          <w:kern w:val="0"/>
          <w:sz w:val="24"/>
          <w:szCs w:val="24"/>
          <w:lang w:val="en-US" w:eastAsia="zh-CN" w:bidi="ar-SA"/>
        </w:rPr>
        <w:t>答辩通过后论文材料提交</w:t>
      </w:r>
    </w:p>
    <w:p w14:paraId="53B0D5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1、所有答辩的学生</w:t>
      </w:r>
    </w:p>
    <w:p w14:paraId="335595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答辩后结束后，所有答辩的学生需根据答辩小组的意见，按学校论文写作规范修改完善论文，要求学生于上传</w:t>
      </w:r>
      <w:r>
        <w:rPr>
          <w:rFonts w:hint="eastAsia" w:cs="宋体" w:asciiTheme="minorEastAsia" w:hAnsiTheme="minorEastAsia" w:eastAsiaTheme="minorEastAsia"/>
          <w:b/>
          <w:bCs w:val="0"/>
          <w:color w:val="FF0000"/>
          <w:kern w:val="0"/>
          <w:sz w:val="24"/>
          <w:szCs w:val="24"/>
          <w:lang w:val="en-US" w:eastAsia="zh-CN" w:bidi="ar-SA"/>
        </w:rPr>
        <w:t>修改后的存档论文资料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 xml:space="preserve">至系统中。 </w:t>
      </w:r>
    </w:p>
    <w:p w14:paraId="3E98DF1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both"/>
        <w:textAlignment w:val="auto"/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  <w:t xml:space="preserve">    </w:t>
      </w:r>
    </w:p>
    <w:p w14:paraId="5F48BD8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both"/>
        <w:textAlignment w:val="auto"/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</w:pPr>
    </w:p>
    <w:p w14:paraId="780756D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both"/>
        <w:textAlignment w:val="auto"/>
        <w:rPr>
          <w:rFonts w:hint="eastAsia" w:cs="宋体" w:asciiTheme="minorEastAsia" w:hAnsiTheme="minorEastAsia" w:eastAsiaTheme="minorEastAsia"/>
          <w:b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/>
          <w:bCs w:val="0"/>
          <w:kern w:val="0"/>
          <w:sz w:val="24"/>
          <w:szCs w:val="24"/>
          <w:lang w:val="en-US" w:eastAsia="zh-CN" w:bidi="ar-SA"/>
        </w:rPr>
        <w:t>提交的材料</w:t>
      </w:r>
      <w:r>
        <w:rPr>
          <w:rFonts w:hint="eastAsia" w:cs="宋体" w:asciiTheme="minorEastAsia" w:hAnsiTheme="minorEastAsia"/>
          <w:b/>
          <w:bCs w:val="0"/>
          <w:kern w:val="0"/>
          <w:sz w:val="24"/>
          <w:szCs w:val="24"/>
          <w:lang w:val="en-US" w:eastAsia="zh-CN" w:bidi="ar-SA"/>
        </w:rPr>
        <w:t>清单</w:t>
      </w:r>
      <w:r>
        <w:rPr>
          <w:rFonts w:hint="eastAsia" w:cs="宋体" w:asciiTheme="minorEastAsia" w:hAnsiTheme="minorEastAsia" w:eastAsiaTheme="minorEastAsia"/>
          <w:b/>
          <w:bCs w:val="0"/>
          <w:kern w:val="0"/>
          <w:sz w:val="24"/>
          <w:szCs w:val="24"/>
          <w:lang w:val="en-US" w:eastAsia="zh-CN" w:bidi="ar-SA"/>
        </w:rPr>
        <w:t>包括：</w:t>
      </w:r>
    </w:p>
    <w:tbl>
      <w:tblPr>
        <w:tblStyle w:val="7"/>
        <w:tblpPr w:leftFromText="180" w:rightFromText="180" w:vertAnchor="text" w:horzAnchor="page" w:tblpX="1278" w:tblpY="185"/>
        <w:tblOverlap w:val="never"/>
        <w:tblW w:w="9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862"/>
        <w:gridCol w:w="1143"/>
        <w:gridCol w:w="3835"/>
        <w:gridCol w:w="1252"/>
      </w:tblGrid>
      <w:tr w14:paraId="065F8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1" w:hRule="atLeast"/>
        </w:trPr>
        <w:tc>
          <w:tcPr>
            <w:tcW w:w="845" w:type="dxa"/>
            <w:vAlign w:val="top"/>
          </w:tcPr>
          <w:p w14:paraId="5AAB2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62" w:type="dxa"/>
            <w:vAlign w:val="top"/>
          </w:tcPr>
          <w:p w14:paraId="18F6E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  <w:t>材料内容</w:t>
            </w:r>
          </w:p>
        </w:tc>
        <w:tc>
          <w:tcPr>
            <w:tcW w:w="1143" w:type="dxa"/>
            <w:vAlign w:val="top"/>
          </w:tcPr>
          <w:p w14:paraId="0C84B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  <w:t>格式</w:t>
            </w:r>
          </w:p>
        </w:tc>
        <w:tc>
          <w:tcPr>
            <w:tcW w:w="3835" w:type="dxa"/>
            <w:vAlign w:val="top"/>
          </w:tcPr>
          <w:p w14:paraId="1CA8B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vertAlign w:val="baseline"/>
                <w:lang w:val="en-US" w:eastAsia="zh-CN"/>
              </w:rPr>
              <w:t>命名要求</w:t>
            </w:r>
          </w:p>
        </w:tc>
        <w:tc>
          <w:tcPr>
            <w:tcW w:w="1252" w:type="dxa"/>
            <w:vAlign w:val="top"/>
          </w:tcPr>
          <w:p w14:paraId="5473A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color w:val="auto"/>
                <w:sz w:val="24"/>
                <w:vertAlign w:val="baseline"/>
                <w:lang w:val="en-US" w:eastAsia="zh-CN"/>
              </w:rPr>
              <w:t>备注</w:t>
            </w:r>
          </w:p>
        </w:tc>
      </w:tr>
      <w:tr w14:paraId="40D5F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45" w:type="dxa"/>
            <w:vAlign w:val="top"/>
          </w:tcPr>
          <w:p w14:paraId="52F65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862" w:type="dxa"/>
            <w:vAlign w:val="top"/>
          </w:tcPr>
          <w:p w14:paraId="1F788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任务书</w:t>
            </w:r>
          </w:p>
        </w:tc>
        <w:tc>
          <w:tcPr>
            <w:tcW w:w="1143" w:type="dxa"/>
            <w:vAlign w:val="top"/>
          </w:tcPr>
          <w:p w14:paraId="78EB0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Word版</w:t>
            </w:r>
          </w:p>
        </w:tc>
        <w:tc>
          <w:tcPr>
            <w:tcW w:w="3835" w:type="dxa"/>
            <w:vAlign w:val="top"/>
          </w:tcPr>
          <w:p w14:paraId="073C3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“学号+姓名+任务书”的方式命名</w:t>
            </w:r>
          </w:p>
        </w:tc>
        <w:tc>
          <w:tcPr>
            <w:tcW w:w="1252" w:type="dxa"/>
            <w:vAlign w:val="top"/>
          </w:tcPr>
          <w:p w14:paraId="48E00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必须有</w:t>
            </w:r>
          </w:p>
        </w:tc>
      </w:tr>
      <w:tr w14:paraId="70ECE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45" w:type="dxa"/>
            <w:vAlign w:val="top"/>
          </w:tcPr>
          <w:p w14:paraId="62329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862" w:type="dxa"/>
            <w:vAlign w:val="top"/>
          </w:tcPr>
          <w:p w14:paraId="5C7FF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论文修改最终稿</w:t>
            </w:r>
          </w:p>
        </w:tc>
        <w:tc>
          <w:tcPr>
            <w:tcW w:w="1143" w:type="dxa"/>
            <w:vAlign w:val="top"/>
          </w:tcPr>
          <w:p w14:paraId="1D708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Word版</w:t>
            </w:r>
          </w:p>
        </w:tc>
        <w:tc>
          <w:tcPr>
            <w:tcW w:w="3835" w:type="dxa"/>
            <w:vAlign w:val="top"/>
          </w:tcPr>
          <w:p w14:paraId="038D6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“学号+姓名+论文”的方式命名</w:t>
            </w:r>
          </w:p>
        </w:tc>
        <w:tc>
          <w:tcPr>
            <w:tcW w:w="1252" w:type="dxa"/>
            <w:vAlign w:val="top"/>
          </w:tcPr>
          <w:p w14:paraId="1D643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必须有</w:t>
            </w:r>
          </w:p>
        </w:tc>
      </w:tr>
      <w:tr w14:paraId="1758E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845" w:type="dxa"/>
            <w:vAlign w:val="center"/>
          </w:tcPr>
          <w:p w14:paraId="0E8CE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862" w:type="dxa"/>
            <w:vAlign w:val="center"/>
          </w:tcPr>
          <w:p w14:paraId="7604F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原创性声明</w:t>
            </w:r>
          </w:p>
          <w:p w14:paraId="0896D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(需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有本人</w:t>
            </w: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手写电子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签名</w:t>
            </w: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)</w:t>
            </w:r>
          </w:p>
        </w:tc>
        <w:tc>
          <w:tcPr>
            <w:tcW w:w="1143" w:type="dxa"/>
            <w:vAlign w:val="center"/>
          </w:tcPr>
          <w:p w14:paraId="14977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Word版</w:t>
            </w:r>
          </w:p>
        </w:tc>
        <w:tc>
          <w:tcPr>
            <w:tcW w:w="3835" w:type="dxa"/>
            <w:vAlign w:val="center"/>
          </w:tcPr>
          <w:p w14:paraId="3AE76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“学号+姓名+</w:t>
            </w: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原创性声明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”的方式命名</w:t>
            </w:r>
          </w:p>
        </w:tc>
        <w:tc>
          <w:tcPr>
            <w:tcW w:w="1252" w:type="dxa"/>
            <w:vAlign w:val="center"/>
          </w:tcPr>
          <w:p w14:paraId="7587C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必须有</w:t>
            </w:r>
          </w:p>
        </w:tc>
      </w:tr>
      <w:tr w14:paraId="2C98F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45" w:type="dxa"/>
            <w:vAlign w:val="top"/>
          </w:tcPr>
          <w:p w14:paraId="7615C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862" w:type="dxa"/>
            <w:vAlign w:val="top"/>
          </w:tcPr>
          <w:p w14:paraId="64298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最新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维普查重报告原文对照</w:t>
            </w:r>
          </w:p>
        </w:tc>
        <w:tc>
          <w:tcPr>
            <w:tcW w:w="1143" w:type="dxa"/>
            <w:vAlign w:val="top"/>
          </w:tcPr>
          <w:p w14:paraId="25F13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PDF</w:t>
            </w: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版</w:t>
            </w:r>
          </w:p>
        </w:tc>
        <w:tc>
          <w:tcPr>
            <w:tcW w:w="3835" w:type="dxa"/>
            <w:vAlign w:val="top"/>
          </w:tcPr>
          <w:p w14:paraId="46E88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“学号+姓名+查重报告”的方式命名</w:t>
            </w:r>
          </w:p>
        </w:tc>
        <w:tc>
          <w:tcPr>
            <w:tcW w:w="1252" w:type="dxa"/>
            <w:vAlign w:val="top"/>
          </w:tcPr>
          <w:p w14:paraId="6E781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必须有</w:t>
            </w:r>
          </w:p>
        </w:tc>
      </w:tr>
      <w:tr w14:paraId="6DDE9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45" w:type="dxa"/>
            <w:vAlign w:val="top"/>
          </w:tcPr>
          <w:p w14:paraId="32D5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862" w:type="dxa"/>
            <w:vAlign w:val="top"/>
          </w:tcPr>
          <w:p w14:paraId="0FFDA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理工类</w:t>
            </w: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lang w:val="en-US" w:eastAsia="zh-CN"/>
              </w:rPr>
              <w:t>设计图纸或源代码</w:t>
            </w:r>
          </w:p>
        </w:tc>
        <w:tc>
          <w:tcPr>
            <w:tcW w:w="1143" w:type="dxa"/>
            <w:vAlign w:val="top"/>
          </w:tcPr>
          <w:p w14:paraId="364C4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0"/>
                <w:szCs w:val="20"/>
              </w:rPr>
              <w:t>ZIP</w:t>
            </w:r>
            <w:r>
              <w:rPr>
                <w:rFonts w:hint="eastAsia" w:cs="宋体" w:asciiTheme="minorEastAsia" w:hAnsiTheme="minorEastAsia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、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0"/>
                <w:szCs w:val="20"/>
              </w:rPr>
              <w:t>RAR</w:t>
            </w:r>
          </w:p>
        </w:tc>
        <w:tc>
          <w:tcPr>
            <w:tcW w:w="3835" w:type="dxa"/>
            <w:vAlign w:val="top"/>
          </w:tcPr>
          <w:p w14:paraId="13F68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“学号+姓名</w:t>
            </w:r>
            <w:r>
              <w:rPr>
                <w:rFonts w:hint="eastAsia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+附件</w:t>
            </w:r>
            <w:r>
              <w:rPr>
                <w:rFonts w:hint="default" w:cs="宋体" w:asciiTheme="minorEastAsia" w:hAnsiTheme="minorEastAsia"/>
                <w:bCs/>
                <w:kern w:val="0"/>
                <w:sz w:val="21"/>
                <w:szCs w:val="21"/>
                <w:lang w:val="en-US" w:eastAsia="zh-CN" w:bidi="ar-SA"/>
              </w:rPr>
              <w:t>”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1"/>
                <w:szCs w:val="21"/>
                <w:lang w:val="en-US" w:eastAsia="zh-CN" w:bidi="ar-SA"/>
              </w:rPr>
              <w:t>的方式命名</w:t>
            </w:r>
          </w:p>
        </w:tc>
        <w:tc>
          <w:tcPr>
            <w:tcW w:w="1252" w:type="dxa"/>
            <w:vAlign w:val="top"/>
          </w:tcPr>
          <w:p w14:paraId="3C3E4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 w:val="21"/>
                <w:szCs w:val="21"/>
                <w:lang w:val="en-US" w:eastAsia="zh-CN"/>
              </w:rPr>
              <w:t>有就上传</w:t>
            </w:r>
          </w:p>
        </w:tc>
      </w:tr>
    </w:tbl>
    <w:p w14:paraId="246FFF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Theme="minorEastAsia" w:hAnsiTheme="minorEastAsia"/>
          <w:b w:val="0"/>
          <w:bCs/>
          <w:sz w:val="24"/>
          <w:lang w:val="en-US" w:eastAsia="zh-CN"/>
        </w:rPr>
      </w:pPr>
    </w:p>
    <w:p w14:paraId="1C96B6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cs="宋体" w:asciiTheme="minorEastAsia" w:hAnsiTheme="minorEastAsia" w:eastAsiaTheme="minorEastAsia"/>
          <w:b w:val="0"/>
          <w:bCs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 w:val="0"/>
          <w:bCs/>
          <w:color w:val="auto"/>
          <w:kern w:val="0"/>
          <w:sz w:val="24"/>
          <w:szCs w:val="24"/>
          <w:lang w:val="en-US" w:eastAsia="zh-CN" w:bidi="ar-SA"/>
        </w:rPr>
        <w:t>2、所有学位论文</w:t>
      </w:r>
    </w:p>
    <w:p w14:paraId="5233BC8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480" w:firstLineChars="200"/>
        <w:jc w:val="both"/>
        <w:textAlignment w:val="auto"/>
        <w:rPr>
          <w:rFonts w:hint="eastAsia" w:cs="宋体" w:asciiTheme="minorEastAsia" w:hAnsiTheme="minorEastAsia" w:eastAsiaTheme="minorEastAsia"/>
          <w:bCs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 w:val="0"/>
          <w:bCs/>
          <w:color w:val="auto"/>
          <w:kern w:val="0"/>
          <w:sz w:val="24"/>
          <w:szCs w:val="24"/>
          <w:lang w:val="en-US" w:eastAsia="zh-CN" w:bidi="ar-SA"/>
        </w:rPr>
        <w:t>（1）</w:t>
      </w:r>
      <w:r>
        <w:rPr>
          <w:rFonts w:hint="eastAsia" w:cs="宋体" w:asciiTheme="minorEastAsia" w:hAnsiTheme="minorEastAsia" w:eastAsiaTheme="minorEastAsia"/>
          <w:bCs/>
          <w:color w:val="auto"/>
          <w:kern w:val="0"/>
          <w:sz w:val="24"/>
          <w:szCs w:val="24"/>
          <w:lang w:val="en-US" w:eastAsia="zh-CN" w:bidi="ar-SA"/>
        </w:rPr>
        <w:t>本科学位论文都要求上传到教育部本科学士学位论文抽检平台上，答辩后请学生一定要重视按照答辩老师的要求和意见来修改论文，上传存档论文资料至系统中，存档的论文资料是作为上传教育部抽检平台的论文资料依据。</w:t>
      </w:r>
    </w:p>
    <w:p w14:paraId="61AC910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480" w:firstLineChars="200"/>
        <w:jc w:val="both"/>
        <w:textAlignment w:val="auto"/>
        <w:rPr>
          <w:rFonts w:hint="default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（2）参加学位答辩且成绩通过的学生需上交</w:t>
      </w:r>
      <w:r>
        <w:rPr>
          <w:rFonts w:hint="eastAsia" w:cs="宋体" w:asciiTheme="minorEastAsia" w:hAnsiTheme="minorEastAsia" w:eastAsiaTheme="minorEastAsia"/>
          <w:b/>
          <w:bCs w:val="0"/>
          <w:color w:val="FF0000"/>
          <w:kern w:val="0"/>
          <w:sz w:val="24"/>
          <w:szCs w:val="24"/>
          <w:lang w:val="en-US" w:eastAsia="zh-CN" w:bidi="ar-SA"/>
        </w:rPr>
        <w:t>纸质版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论文资料：包括任务书、论文、查重报告、原创性声明（必须有学生本人</w:t>
      </w:r>
      <w:r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  <w:t>手写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签名）</w:t>
      </w:r>
      <w:r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  <w:t>、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理工类设计图纸或源代码。</w:t>
      </w:r>
    </w:p>
    <w:p w14:paraId="52F4C00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480" w:firstLineChars="200"/>
        <w:jc w:val="both"/>
        <w:textAlignment w:val="auto"/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（</w:t>
      </w:r>
      <w:r>
        <w:rPr>
          <w:rFonts w:hint="eastAsia" w:cs="宋体" w:asciiTheme="minorEastAsia" w:hAnsiTheme="minorEastAsia"/>
          <w:bCs/>
          <w:kern w:val="0"/>
          <w:sz w:val="24"/>
          <w:szCs w:val="24"/>
          <w:lang w:val="en-US" w:eastAsia="zh-CN" w:bidi="ar-SA"/>
        </w:rPr>
        <w:t>3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）材料由各教学单位收集汇总并做好初审，汇总上交学院。</w:t>
      </w:r>
    </w:p>
    <w:p w14:paraId="2649701F">
      <w:pPr>
        <w:widowControl/>
        <w:spacing w:line="360" w:lineRule="auto"/>
        <w:jc w:val="left"/>
        <w:rPr>
          <w:rFonts w:hint="eastAsia" w:cs="宋体" w:asciiTheme="minorEastAsia" w:hAnsiTheme="minorEastAsia"/>
          <w:b/>
          <w:bCs w:val="0"/>
          <w:color w:val="FF0000"/>
          <w:kern w:val="0"/>
          <w:sz w:val="24"/>
          <w:lang w:eastAsia="zh-CN"/>
        </w:rPr>
      </w:pPr>
    </w:p>
    <w:p w14:paraId="201F2863"/>
    <w:sectPr>
      <w:pgSz w:w="11906" w:h="16838"/>
      <w:pgMar w:top="1013" w:right="1133" w:bottom="56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7C0C36"/>
    <w:multiLevelType w:val="singleLevel"/>
    <w:tmpl w:val="817C0C3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CAE20B7"/>
    <w:multiLevelType w:val="singleLevel"/>
    <w:tmpl w:val="9CAE20B7"/>
    <w:lvl w:ilvl="0" w:tentative="0">
      <w:start w:val="3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abstractNum w:abstractNumId="2">
    <w:nsid w:val="5C38415F"/>
    <w:multiLevelType w:val="singleLevel"/>
    <w:tmpl w:val="5C38415F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wZjVlYWExNzRiNTdhNjFhZjdhZjZlNGJkMTNhNWIifQ=="/>
  </w:docVars>
  <w:rsids>
    <w:rsidRoot w:val="00BE6E31"/>
    <w:rsid w:val="00051727"/>
    <w:rsid w:val="000E5D23"/>
    <w:rsid w:val="001A4F6A"/>
    <w:rsid w:val="002A1F1D"/>
    <w:rsid w:val="003A2699"/>
    <w:rsid w:val="004C6EC5"/>
    <w:rsid w:val="00564DB8"/>
    <w:rsid w:val="00572924"/>
    <w:rsid w:val="007262ED"/>
    <w:rsid w:val="00745B9F"/>
    <w:rsid w:val="008308C2"/>
    <w:rsid w:val="009F022B"/>
    <w:rsid w:val="00A11968"/>
    <w:rsid w:val="00BE6E31"/>
    <w:rsid w:val="00C94E23"/>
    <w:rsid w:val="00F7752F"/>
    <w:rsid w:val="01422176"/>
    <w:rsid w:val="01C81F50"/>
    <w:rsid w:val="01F819C2"/>
    <w:rsid w:val="020058B7"/>
    <w:rsid w:val="020A2568"/>
    <w:rsid w:val="0341321D"/>
    <w:rsid w:val="040E75DD"/>
    <w:rsid w:val="044F3C01"/>
    <w:rsid w:val="046011F8"/>
    <w:rsid w:val="050255FC"/>
    <w:rsid w:val="052851DF"/>
    <w:rsid w:val="058F545C"/>
    <w:rsid w:val="062C1654"/>
    <w:rsid w:val="068960C6"/>
    <w:rsid w:val="084E7376"/>
    <w:rsid w:val="09A6330C"/>
    <w:rsid w:val="09EA33AB"/>
    <w:rsid w:val="09ED7A39"/>
    <w:rsid w:val="0B063322"/>
    <w:rsid w:val="0C1B307A"/>
    <w:rsid w:val="0D6E78E5"/>
    <w:rsid w:val="0D9B4AE6"/>
    <w:rsid w:val="0FD50659"/>
    <w:rsid w:val="10DD1FB1"/>
    <w:rsid w:val="111156C1"/>
    <w:rsid w:val="11312CF8"/>
    <w:rsid w:val="118A0FD0"/>
    <w:rsid w:val="11D15508"/>
    <w:rsid w:val="13426006"/>
    <w:rsid w:val="13D34EB0"/>
    <w:rsid w:val="13F56148"/>
    <w:rsid w:val="15B81221"/>
    <w:rsid w:val="16832BBD"/>
    <w:rsid w:val="190653E0"/>
    <w:rsid w:val="19D83220"/>
    <w:rsid w:val="1A361CF4"/>
    <w:rsid w:val="1ADB1ABC"/>
    <w:rsid w:val="1B5A7C65"/>
    <w:rsid w:val="1C907DE2"/>
    <w:rsid w:val="1DF443A0"/>
    <w:rsid w:val="1DF965B0"/>
    <w:rsid w:val="1EBB4EBE"/>
    <w:rsid w:val="1F4924CA"/>
    <w:rsid w:val="206A26F8"/>
    <w:rsid w:val="210128B9"/>
    <w:rsid w:val="211E0E7D"/>
    <w:rsid w:val="21380A48"/>
    <w:rsid w:val="213D605E"/>
    <w:rsid w:val="21B61446"/>
    <w:rsid w:val="220331C9"/>
    <w:rsid w:val="22B45EAC"/>
    <w:rsid w:val="23166730"/>
    <w:rsid w:val="23D8556C"/>
    <w:rsid w:val="24094C88"/>
    <w:rsid w:val="247D2DB8"/>
    <w:rsid w:val="25650DC3"/>
    <w:rsid w:val="257B7155"/>
    <w:rsid w:val="2663317F"/>
    <w:rsid w:val="26A557A2"/>
    <w:rsid w:val="26DD7C86"/>
    <w:rsid w:val="26FC19BD"/>
    <w:rsid w:val="27370504"/>
    <w:rsid w:val="27A24E6D"/>
    <w:rsid w:val="284303FE"/>
    <w:rsid w:val="284C59E2"/>
    <w:rsid w:val="28F940DD"/>
    <w:rsid w:val="29810686"/>
    <w:rsid w:val="29B34BE6"/>
    <w:rsid w:val="2A6B1546"/>
    <w:rsid w:val="2C3F44FD"/>
    <w:rsid w:val="2C581F9E"/>
    <w:rsid w:val="2C925235"/>
    <w:rsid w:val="2C952ED3"/>
    <w:rsid w:val="2F540BF7"/>
    <w:rsid w:val="2F6D3992"/>
    <w:rsid w:val="30F7146C"/>
    <w:rsid w:val="312D483B"/>
    <w:rsid w:val="32087FC3"/>
    <w:rsid w:val="32B47020"/>
    <w:rsid w:val="32CE2FBA"/>
    <w:rsid w:val="32DF3326"/>
    <w:rsid w:val="33972F8A"/>
    <w:rsid w:val="34724AC6"/>
    <w:rsid w:val="348A1163"/>
    <w:rsid w:val="34C04B85"/>
    <w:rsid w:val="352001C4"/>
    <w:rsid w:val="356E029F"/>
    <w:rsid w:val="357B5946"/>
    <w:rsid w:val="366E357C"/>
    <w:rsid w:val="3676374D"/>
    <w:rsid w:val="36DF3DB3"/>
    <w:rsid w:val="375C3776"/>
    <w:rsid w:val="37AE6F16"/>
    <w:rsid w:val="387D4274"/>
    <w:rsid w:val="38C772AE"/>
    <w:rsid w:val="3905700A"/>
    <w:rsid w:val="39FC20F0"/>
    <w:rsid w:val="3FF725DA"/>
    <w:rsid w:val="40970E8F"/>
    <w:rsid w:val="4109162E"/>
    <w:rsid w:val="410D4CAE"/>
    <w:rsid w:val="414867C0"/>
    <w:rsid w:val="417B60BB"/>
    <w:rsid w:val="41917295"/>
    <w:rsid w:val="41B220EF"/>
    <w:rsid w:val="42D105A9"/>
    <w:rsid w:val="430420E0"/>
    <w:rsid w:val="432C2862"/>
    <w:rsid w:val="43802B87"/>
    <w:rsid w:val="44467DC5"/>
    <w:rsid w:val="4522507F"/>
    <w:rsid w:val="469B06E9"/>
    <w:rsid w:val="46EB5A91"/>
    <w:rsid w:val="471F018F"/>
    <w:rsid w:val="493C3C7E"/>
    <w:rsid w:val="49A95118"/>
    <w:rsid w:val="49FE3D2D"/>
    <w:rsid w:val="4B157580"/>
    <w:rsid w:val="4B327A53"/>
    <w:rsid w:val="4B625576"/>
    <w:rsid w:val="4BEB0BA9"/>
    <w:rsid w:val="4C70579B"/>
    <w:rsid w:val="4DE6344D"/>
    <w:rsid w:val="4F373DFD"/>
    <w:rsid w:val="515C3A4F"/>
    <w:rsid w:val="51940387"/>
    <w:rsid w:val="52C54318"/>
    <w:rsid w:val="52EA4E4F"/>
    <w:rsid w:val="52F139D7"/>
    <w:rsid w:val="55434CEA"/>
    <w:rsid w:val="55D17F91"/>
    <w:rsid w:val="59771406"/>
    <w:rsid w:val="5B7A58CE"/>
    <w:rsid w:val="5B7C2D04"/>
    <w:rsid w:val="5BA901DD"/>
    <w:rsid w:val="5BFD5BB8"/>
    <w:rsid w:val="5C1C6445"/>
    <w:rsid w:val="5CCC1A69"/>
    <w:rsid w:val="5D1363BB"/>
    <w:rsid w:val="5D2A3863"/>
    <w:rsid w:val="5E990E12"/>
    <w:rsid w:val="5EDA1ED6"/>
    <w:rsid w:val="5F6E0E52"/>
    <w:rsid w:val="610572F8"/>
    <w:rsid w:val="610D0158"/>
    <w:rsid w:val="61534507"/>
    <w:rsid w:val="619B0311"/>
    <w:rsid w:val="619D5782"/>
    <w:rsid w:val="61E67129"/>
    <w:rsid w:val="62C5711D"/>
    <w:rsid w:val="63464737"/>
    <w:rsid w:val="64322AF9"/>
    <w:rsid w:val="660409AD"/>
    <w:rsid w:val="671E0AF6"/>
    <w:rsid w:val="67951CDE"/>
    <w:rsid w:val="68761C27"/>
    <w:rsid w:val="688F7FCB"/>
    <w:rsid w:val="68CE4D4D"/>
    <w:rsid w:val="6B2C02A3"/>
    <w:rsid w:val="6B6D3CAB"/>
    <w:rsid w:val="6B6F4633"/>
    <w:rsid w:val="6BC37C4E"/>
    <w:rsid w:val="6DC7633B"/>
    <w:rsid w:val="6F275319"/>
    <w:rsid w:val="703B034F"/>
    <w:rsid w:val="710650F2"/>
    <w:rsid w:val="71B30B1B"/>
    <w:rsid w:val="71CA7BA9"/>
    <w:rsid w:val="71F118FE"/>
    <w:rsid w:val="72331F17"/>
    <w:rsid w:val="73165394"/>
    <w:rsid w:val="7344657D"/>
    <w:rsid w:val="738F7621"/>
    <w:rsid w:val="73BA21C4"/>
    <w:rsid w:val="74E53270"/>
    <w:rsid w:val="761F483E"/>
    <w:rsid w:val="76685F07"/>
    <w:rsid w:val="76796366"/>
    <w:rsid w:val="76DD5153"/>
    <w:rsid w:val="77277D4B"/>
    <w:rsid w:val="77CE623E"/>
    <w:rsid w:val="78702FCB"/>
    <w:rsid w:val="78E57CE3"/>
    <w:rsid w:val="79891A2A"/>
    <w:rsid w:val="79A61220"/>
    <w:rsid w:val="7A13262E"/>
    <w:rsid w:val="7B0869BE"/>
    <w:rsid w:val="7B292109"/>
    <w:rsid w:val="7C5D6EDD"/>
    <w:rsid w:val="7C7178B6"/>
    <w:rsid w:val="7D133070"/>
    <w:rsid w:val="7D882AC8"/>
    <w:rsid w:val="7E2B6512"/>
    <w:rsid w:val="7E980C92"/>
    <w:rsid w:val="7F187085"/>
    <w:rsid w:val="7F235BAD"/>
    <w:rsid w:val="7F793F39"/>
    <w:rsid w:val="7FE9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2037</Words>
  <Characters>2065</Characters>
  <Lines>4</Lines>
  <Paragraphs>1</Paragraphs>
  <TotalTime>6</TotalTime>
  <ScaleCrop>false</ScaleCrop>
  <LinksUpToDate>false</LinksUpToDate>
  <CharactersWithSpaces>2168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2020-12-01T03:59:00Z</dcterms:created>
  <dc:creator>Lenovo</dc:creator>
  <cp:lastModifiedBy>玉儿</cp:lastModifiedBy>
  <dcterms:modified xsi:type="dcterms:W3CDTF">2025-12-05T01:03:56Z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DC1F261B431B4F4388531683B5C1D9AE_12</vt:lpwstr>
  </property>
  <property fmtid="{D5CDD505-2E9C-101B-9397-08002B2CF9AE}" pid="4" name="KSOTemplateDocerSaveRecord">
    <vt:lpwstr>eyJoZGlkIjoiYWU4ZTI2ZDE0MWZhMGIwZjRhY2YwYWZmMWFjNzMzZmMiLCJ1c2VySWQiOiI0MzU4NTg2OTUifQ==</vt:lpwstr>
  </property>
</Properties>
</file>