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7633C" w14:textId="26A69CDC" w:rsidR="00FF641B" w:rsidRDefault="00000000">
      <w:pPr>
        <w:adjustRightInd w:val="0"/>
        <w:snapToGrid w:val="0"/>
        <w:jc w:val="center"/>
        <w:rPr>
          <w:rFonts w:ascii="方正小标宋_GBK" w:eastAsia="方正小标宋_GBK" w:hAnsi="方正小标宋_GBK" w:cs="方正小标宋_GBK" w:hint="eastAsia"/>
          <w:sz w:val="44"/>
          <w:szCs w:val="32"/>
          <w:lang w:val="en-US"/>
        </w:rPr>
      </w:pPr>
      <w:r>
        <w:rPr>
          <w:rFonts w:ascii="方正小标宋_GBK" w:eastAsia="方正小标宋_GBK" w:hAnsi="方正小标宋_GBK" w:cs="方正小标宋_GBK" w:hint="eastAsia"/>
          <w:sz w:val="44"/>
          <w:szCs w:val="32"/>
          <w:lang w:val="en-US"/>
        </w:rPr>
        <w:t>2026年度广西科学技术奖提名公示信息表</w:t>
      </w:r>
    </w:p>
    <w:p w14:paraId="6606CD96" w14:textId="3E484E4F" w:rsidR="00FF641B" w:rsidRDefault="00000000">
      <w:pPr>
        <w:pStyle w:val="a0"/>
        <w:jc w:val="center"/>
        <w:rPr>
          <w:rFonts w:ascii="方正小标宋_GBK" w:eastAsia="方正小标宋_GBK" w:hAnsi="方正小标宋_GBK" w:cs="方正小标宋_GBK" w:hint="eastAsia"/>
          <w:sz w:val="28"/>
          <w:szCs w:val="28"/>
          <w:lang w:val="en-US"/>
        </w:rPr>
      </w:pPr>
      <w:r>
        <w:rPr>
          <w:rFonts w:ascii="方正小标宋_GBK" w:eastAsia="方正小标宋_GBK" w:hAnsi="方正小标宋_GBK" w:cs="方正小标宋_GBK" w:hint="eastAsia"/>
          <w:sz w:val="28"/>
          <w:szCs w:val="28"/>
          <w:lang w:val="en-US"/>
        </w:rPr>
        <w:t>（科技进步奖）</w:t>
      </w:r>
    </w:p>
    <w:p w14:paraId="2E09D6B3" w14:textId="77777777" w:rsidR="00FF641B" w:rsidRDefault="00FF641B">
      <w:pPr>
        <w:pStyle w:val="a0"/>
        <w:rPr>
          <w:rFonts w:hint="eastAsia"/>
          <w:lang w:val="en-US"/>
        </w:rPr>
      </w:pPr>
    </w:p>
    <w:tbl>
      <w:tblPr>
        <w:tblW w:w="1462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15"/>
        <w:gridCol w:w="1268"/>
        <w:gridCol w:w="1852"/>
        <w:gridCol w:w="1530"/>
        <w:gridCol w:w="1215"/>
        <w:gridCol w:w="2144"/>
        <w:gridCol w:w="2027"/>
        <w:gridCol w:w="1560"/>
        <w:gridCol w:w="1275"/>
        <w:gridCol w:w="1134"/>
      </w:tblGrid>
      <w:tr w:rsidR="00083CCE" w:rsidRPr="00083CCE" w14:paraId="3A1ACF9B" w14:textId="77777777" w:rsidTr="00083CCE">
        <w:trPr>
          <w:trHeight w:val="657"/>
        </w:trPr>
        <w:tc>
          <w:tcPr>
            <w:tcW w:w="1883" w:type="dxa"/>
            <w:gridSpan w:val="2"/>
            <w:vAlign w:val="center"/>
          </w:tcPr>
          <w:p w14:paraId="4A7E5762" w14:textId="77777777" w:rsidR="00083CCE" w:rsidRPr="002C77AC" w:rsidRDefault="00083CCE">
            <w:pPr>
              <w:pStyle w:val="TableParagraph"/>
              <w:spacing w:line="187" w:lineRule="auto"/>
              <w:ind w:left="181" w:right="173"/>
              <w:jc w:val="center"/>
              <w:rPr>
                <w:rFonts w:eastAsia="宋体"/>
                <w:b/>
                <w:sz w:val="24"/>
                <w:szCs w:val="24"/>
                <w:lang w:val="en-US"/>
              </w:rPr>
            </w:pPr>
            <w:r w:rsidRPr="002C77AC">
              <w:rPr>
                <w:rFonts w:eastAsia="宋体"/>
                <w:b/>
                <w:sz w:val="24"/>
                <w:szCs w:val="24"/>
                <w:lang w:val="en-US"/>
              </w:rPr>
              <w:t>成果名称</w:t>
            </w:r>
          </w:p>
        </w:tc>
        <w:tc>
          <w:tcPr>
            <w:tcW w:w="12737" w:type="dxa"/>
            <w:gridSpan w:val="8"/>
            <w:vAlign w:val="center"/>
          </w:tcPr>
          <w:p w14:paraId="6BEB39F1" w14:textId="6CB5A9CC" w:rsidR="00083CCE" w:rsidRPr="002C77AC" w:rsidRDefault="00083CCE">
            <w:pPr>
              <w:pStyle w:val="TableParagraph"/>
              <w:ind w:left="320"/>
              <w:jc w:val="center"/>
              <w:rPr>
                <w:rFonts w:eastAsia="宋体"/>
                <w:sz w:val="24"/>
                <w:szCs w:val="24"/>
                <w:lang w:val="en-US"/>
              </w:rPr>
            </w:pPr>
            <w:r w:rsidRPr="002C77AC">
              <w:rPr>
                <w:rFonts w:eastAsia="宋体"/>
                <w:sz w:val="24"/>
                <w:szCs w:val="24"/>
                <w:lang w:val="en-US"/>
              </w:rPr>
              <w:t>多元电子供体</w:t>
            </w:r>
            <w:r w:rsidRPr="002C77AC">
              <w:rPr>
                <w:rFonts w:eastAsia="宋体"/>
                <w:sz w:val="24"/>
                <w:szCs w:val="24"/>
                <w:lang w:val="en-US"/>
              </w:rPr>
              <w:t>-</w:t>
            </w:r>
            <w:r w:rsidRPr="002C77AC">
              <w:rPr>
                <w:rFonts w:eastAsia="宋体"/>
                <w:sz w:val="24"/>
                <w:szCs w:val="24"/>
                <w:lang w:val="en-US"/>
              </w:rPr>
              <w:t>受体驱动的污水减氮降碳协同关键技术及应用</w:t>
            </w:r>
          </w:p>
        </w:tc>
      </w:tr>
      <w:tr w:rsidR="00083CCE" w:rsidRPr="00083CCE" w14:paraId="40FEAAFB" w14:textId="77777777" w:rsidTr="00083CCE">
        <w:trPr>
          <w:trHeight w:val="657"/>
        </w:trPr>
        <w:tc>
          <w:tcPr>
            <w:tcW w:w="1883" w:type="dxa"/>
            <w:gridSpan w:val="2"/>
            <w:vAlign w:val="center"/>
          </w:tcPr>
          <w:p w14:paraId="319B4D4B" w14:textId="2139A2B9" w:rsidR="00083CCE" w:rsidRPr="002C77AC" w:rsidRDefault="00083CCE">
            <w:pPr>
              <w:pStyle w:val="TableParagraph"/>
              <w:jc w:val="center"/>
              <w:rPr>
                <w:rFonts w:eastAsia="宋体" w:hint="eastAsia"/>
                <w:b/>
                <w:sz w:val="24"/>
                <w:szCs w:val="24"/>
                <w:lang w:val="en-US"/>
              </w:rPr>
            </w:pPr>
            <w:r w:rsidRPr="002C77AC">
              <w:rPr>
                <w:rFonts w:eastAsia="宋体"/>
                <w:b/>
                <w:sz w:val="24"/>
                <w:szCs w:val="24"/>
                <w:lang w:val="en-US"/>
              </w:rPr>
              <w:t>提名</w:t>
            </w:r>
            <w:r w:rsidR="00940655">
              <w:rPr>
                <w:rFonts w:eastAsia="宋体" w:hint="eastAsia"/>
                <w:b/>
                <w:sz w:val="24"/>
                <w:szCs w:val="24"/>
                <w:lang w:val="en-US"/>
              </w:rPr>
              <w:t>人</w:t>
            </w:r>
          </w:p>
        </w:tc>
        <w:tc>
          <w:tcPr>
            <w:tcW w:w="4597" w:type="dxa"/>
            <w:gridSpan w:val="3"/>
            <w:vAlign w:val="center"/>
          </w:tcPr>
          <w:p w14:paraId="2DF103E0" w14:textId="75DC41C8" w:rsidR="00083CCE" w:rsidRPr="002C77AC" w:rsidRDefault="00083CCE">
            <w:pPr>
              <w:pStyle w:val="TableParagraph"/>
              <w:ind w:left="320"/>
              <w:jc w:val="center"/>
              <w:rPr>
                <w:rFonts w:eastAsia="宋体"/>
                <w:sz w:val="24"/>
                <w:szCs w:val="24"/>
                <w:lang w:val="en-US"/>
              </w:rPr>
            </w:pPr>
            <w:r w:rsidRPr="002C77AC">
              <w:rPr>
                <w:rFonts w:eastAsia="宋体"/>
                <w:sz w:val="24"/>
                <w:szCs w:val="24"/>
                <w:lang w:val="en-US"/>
              </w:rPr>
              <w:t>戴晓虎</w:t>
            </w:r>
          </w:p>
        </w:tc>
        <w:tc>
          <w:tcPr>
            <w:tcW w:w="2144" w:type="dxa"/>
            <w:vAlign w:val="center"/>
          </w:tcPr>
          <w:p w14:paraId="122E62BF" w14:textId="77777777" w:rsidR="00083CCE" w:rsidRPr="002C77AC" w:rsidRDefault="00083CCE">
            <w:pPr>
              <w:pStyle w:val="TableParagraph"/>
              <w:ind w:left="320"/>
              <w:jc w:val="center"/>
              <w:rPr>
                <w:rFonts w:eastAsia="宋体"/>
                <w:sz w:val="24"/>
                <w:szCs w:val="24"/>
              </w:rPr>
            </w:pPr>
            <w:r w:rsidRPr="002C77AC">
              <w:rPr>
                <w:rFonts w:eastAsia="宋体"/>
                <w:b/>
                <w:sz w:val="24"/>
                <w:szCs w:val="24"/>
              </w:rPr>
              <w:t>提名</w:t>
            </w:r>
            <w:r w:rsidRPr="002C77AC">
              <w:rPr>
                <w:rFonts w:eastAsia="宋体"/>
                <w:b/>
                <w:sz w:val="24"/>
                <w:szCs w:val="24"/>
                <w:lang w:val="en-US"/>
              </w:rPr>
              <w:t>奖项及</w:t>
            </w:r>
            <w:r w:rsidRPr="002C77AC">
              <w:rPr>
                <w:rFonts w:eastAsia="宋体"/>
                <w:b/>
                <w:sz w:val="24"/>
                <w:szCs w:val="24"/>
              </w:rPr>
              <w:t>等级</w:t>
            </w:r>
          </w:p>
        </w:tc>
        <w:tc>
          <w:tcPr>
            <w:tcW w:w="5996" w:type="dxa"/>
            <w:gridSpan w:val="4"/>
            <w:vAlign w:val="center"/>
          </w:tcPr>
          <w:p w14:paraId="188EFFF9" w14:textId="39C5C9E6" w:rsidR="00083CCE" w:rsidRPr="002C77AC" w:rsidRDefault="00083CCE">
            <w:pPr>
              <w:pStyle w:val="TableParagraph"/>
              <w:ind w:left="320"/>
              <w:jc w:val="center"/>
              <w:rPr>
                <w:rFonts w:eastAsia="宋体"/>
                <w:sz w:val="24"/>
                <w:szCs w:val="24"/>
                <w:lang w:val="en-US"/>
              </w:rPr>
            </w:pPr>
            <w:r w:rsidRPr="002C77AC">
              <w:rPr>
                <w:rFonts w:eastAsia="宋体"/>
                <w:sz w:val="24"/>
                <w:szCs w:val="24"/>
                <w:lang w:val="en-US"/>
              </w:rPr>
              <w:t>一等</w:t>
            </w:r>
            <w:r w:rsidRPr="002C77AC">
              <w:rPr>
                <w:rFonts w:eastAsia="宋体"/>
                <w:sz w:val="24"/>
                <w:szCs w:val="24"/>
                <w:lang w:val="en-US"/>
              </w:rPr>
              <w:t>/</w:t>
            </w:r>
            <w:r w:rsidRPr="002C77AC">
              <w:rPr>
                <w:rFonts w:eastAsia="宋体"/>
                <w:sz w:val="24"/>
                <w:szCs w:val="24"/>
                <w:lang w:val="en-US"/>
              </w:rPr>
              <w:t>二等</w:t>
            </w:r>
          </w:p>
        </w:tc>
      </w:tr>
      <w:tr w:rsidR="00083CCE" w:rsidRPr="00083CCE" w14:paraId="0AA72139" w14:textId="77777777" w:rsidTr="00083CCE">
        <w:trPr>
          <w:trHeight w:val="657"/>
        </w:trPr>
        <w:tc>
          <w:tcPr>
            <w:tcW w:w="1883" w:type="dxa"/>
            <w:gridSpan w:val="2"/>
            <w:vAlign w:val="center"/>
          </w:tcPr>
          <w:p w14:paraId="04F22984" w14:textId="77777777" w:rsidR="00083CCE" w:rsidRPr="002C77AC" w:rsidRDefault="00083CCE">
            <w:pPr>
              <w:pStyle w:val="TableParagraph"/>
              <w:spacing w:line="187" w:lineRule="auto"/>
              <w:ind w:left="181" w:right="173"/>
              <w:jc w:val="center"/>
              <w:rPr>
                <w:rFonts w:eastAsia="宋体"/>
                <w:b/>
                <w:sz w:val="24"/>
                <w:szCs w:val="24"/>
              </w:rPr>
            </w:pPr>
            <w:r w:rsidRPr="002C77AC">
              <w:rPr>
                <w:rFonts w:eastAsia="宋体"/>
                <w:b/>
                <w:sz w:val="24"/>
                <w:szCs w:val="24"/>
              </w:rPr>
              <w:t>候选个人</w:t>
            </w:r>
          </w:p>
        </w:tc>
        <w:tc>
          <w:tcPr>
            <w:tcW w:w="12737" w:type="dxa"/>
            <w:gridSpan w:val="8"/>
            <w:vAlign w:val="center"/>
          </w:tcPr>
          <w:p w14:paraId="592F679F" w14:textId="3ABE8A79" w:rsidR="00083CCE" w:rsidRPr="002C77AC" w:rsidRDefault="00083CCE">
            <w:pPr>
              <w:pStyle w:val="TableParagraph"/>
              <w:jc w:val="center"/>
              <w:rPr>
                <w:rFonts w:eastAsia="宋体"/>
                <w:sz w:val="24"/>
                <w:szCs w:val="24"/>
                <w:lang w:val="en-US"/>
              </w:rPr>
            </w:pPr>
            <w:r w:rsidRPr="002C77AC">
              <w:rPr>
                <w:rFonts w:eastAsia="宋体"/>
                <w:sz w:val="24"/>
                <w:szCs w:val="24"/>
                <w:lang w:val="en-US"/>
              </w:rPr>
              <w:t>李</w:t>
            </w:r>
            <w:proofErr w:type="gramStart"/>
            <w:r w:rsidRPr="002C77AC">
              <w:rPr>
                <w:rFonts w:eastAsia="宋体"/>
                <w:sz w:val="24"/>
                <w:szCs w:val="24"/>
                <w:lang w:val="en-US"/>
              </w:rPr>
              <w:t>海翔</w:t>
            </w:r>
            <w:r w:rsidRPr="002C77AC">
              <w:rPr>
                <w:rFonts w:eastAsia="宋体"/>
                <w:sz w:val="24"/>
                <w:szCs w:val="24"/>
                <w:lang w:val="en-US"/>
              </w:rPr>
              <w:t>,</w:t>
            </w:r>
            <w:r w:rsidRPr="002C77AC">
              <w:rPr>
                <w:rFonts w:eastAsia="宋体"/>
                <w:sz w:val="24"/>
                <w:szCs w:val="24"/>
                <w:lang w:val="en-US"/>
              </w:rPr>
              <w:t>徐宇峰</w:t>
            </w:r>
            <w:r w:rsidRPr="002C77AC">
              <w:rPr>
                <w:rFonts w:eastAsia="宋体"/>
                <w:sz w:val="24"/>
                <w:szCs w:val="24"/>
                <w:lang w:val="en-US"/>
              </w:rPr>
              <w:t>,</w:t>
            </w:r>
            <w:proofErr w:type="gramEnd"/>
            <w:r w:rsidRPr="002C77AC">
              <w:rPr>
                <w:rFonts w:eastAsia="宋体"/>
                <w:sz w:val="24"/>
                <w:szCs w:val="24"/>
                <w:lang w:val="en-US"/>
              </w:rPr>
              <w:t>魏源</w:t>
            </w:r>
            <w:proofErr w:type="gramStart"/>
            <w:r w:rsidRPr="002C77AC">
              <w:rPr>
                <w:rFonts w:eastAsia="宋体"/>
                <w:sz w:val="24"/>
                <w:szCs w:val="24"/>
                <w:lang w:val="en-US"/>
              </w:rPr>
              <w:t>送</w:t>
            </w:r>
            <w:r w:rsidRPr="002C77AC">
              <w:rPr>
                <w:rFonts w:eastAsia="宋体"/>
                <w:sz w:val="24"/>
                <w:szCs w:val="24"/>
                <w:lang w:val="en-US"/>
              </w:rPr>
              <w:t>,</w:t>
            </w:r>
            <w:r w:rsidRPr="002C77AC">
              <w:rPr>
                <w:rFonts w:eastAsia="宋体"/>
                <w:sz w:val="24"/>
                <w:szCs w:val="24"/>
                <w:lang w:val="en-US"/>
              </w:rPr>
              <w:t>郑君健</w:t>
            </w:r>
            <w:r w:rsidRPr="002C77AC">
              <w:rPr>
                <w:rFonts w:eastAsia="宋体"/>
                <w:sz w:val="24"/>
                <w:szCs w:val="24"/>
                <w:lang w:val="en-US"/>
              </w:rPr>
              <w:t>,</w:t>
            </w:r>
            <w:r w:rsidRPr="002C77AC">
              <w:rPr>
                <w:rFonts w:eastAsia="宋体"/>
                <w:sz w:val="24"/>
                <w:szCs w:val="24"/>
                <w:lang w:val="en-US"/>
              </w:rPr>
              <w:t>韦纯忠</w:t>
            </w:r>
            <w:r w:rsidRPr="002C77AC">
              <w:rPr>
                <w:rFonts w:eastAsia="宋体"/>
                <w:sz w:val="24"/>
                <w:szCs w:val="24"/>
                <w:lang w:val="en-US"/>
              </w:rPr>
              <w:t>,</w:t>
            </w:r>
            <w:r w:rsidRPr="002C77AC">
              <w:rPr>
                <w:rFonts w:eastAsia="宋体"/>
                <w:sz w:val="24"/>
                <w:szCs w:val="24"/>
                <w:lang w:val="en-US"/>
              </w:rPr>
              <w:t>董堃</w:t>
            </w:r>
            <w:r w:rsidRPr="002C77AC">
              <w:rPr>
                <w:rFonts w:eastAsia="宋体"/>
                <w:sz w:val="24"/>
                <w:szCs w:val="24"/>
                <w:lang w:val="en-US"/>
              </w:rPr>
              <w:t>,</w:t>
            </w:r>
            <w:r w:rsidRPr="002C77AC">
              <w:rPr>
                <w:rFonts w:eastAsia="宋体"/>
                <w:sz w:val="24"/>
                <w:szCs w:val="24"/>
                <w:lang w:val="en-US"/>
              </w:rPr>
              <w:t>张俊亚</w:t>
            </w:r>
            <w:r w:rsidRPr="002C77AC">
              <w:rPr>
                <w:rFonts w:eastAsia="宋体"/>
                <w:sz w:val="24"/>
                <w:szCs w:val="24"/>
                <w:lang w:val="en-US"/>
              </w:rPr>
              <w:t>,</w:t>
            </w:r>
            <w:r w:rsidRPr="002C77AC">
              <w:rPr>
                <w:rFonts w:eastAsia="宋体"/>
                <w:sz w:val="24"/>
                <w:szCs w:val="24"/>
                <w:lang w:val="en-US"/>
              </w:rPr>
              <w:t>蒋敏敏</w:t>
            </w:r>
            <w:r w:rsidRPr="002C77AC">
              <w:rPr>
                <w:rFonts w:eastAsia="宋体"/>
                <w:sz w:val="24"/>
                <w:szCs w:val="24"/>
                <w:lang w:val="en-US"/>
              </w:rPr>
              <w:t>,</w:t>
            </w:r>
            <w:proofErr w:type="gramEnd"/>
            <w:r w:rsidRPr="002C77AC">
              <w:rPr>
                <w:rFonts w:eastAsia="宋体"/>
                <w:sz w:val="24"/>
                <w:szCs w:val="24"/>
                <w:lang w:val="en-US"/>
              </w:rPr>
              <w:t>冯</w:t>
            </w:r>
            <w:proofErr w:type="gramStart"/>
            <w:r w:rsidRPr="002C77AC">
              <w:rPr>
                <w:rFonts w:eastAsia="宋体"/>
                <w:sz w:val="24"/>
                <w:szCs w:val="24"/>
                <w:lang w:val="en-US"/>
              </w:rPr>
              <w:t>兴会</w:t>
            </w:r>
            <w:r w:rsidRPr="002C77AC">
              <w:rPr>
                <w:rFonts w:eastAsia="宋体"/>
                <w:sz w:val="24"/>
                <w:szCs w:val="24"/>
                <w:lang w:val="en-US"/>
              </w:rPr>
              <w:t>,</w:t>
            </w:r>
            <w:proofErr w:type="gramEnd"/>
            <w:r w:rsidRPr="002C77AC">
              <w:rPr>
                <w:rFonts w:eastAsia="宋体"/>
                <w:sz w:val="24"/>
                <w:szCs w:val="24"/>
                <w:lang w:val="en-US"/>
              </w:rPr>
              <w:t>王晓飞</w:t>
            </w:r>
          </w:p>
        </w:tc>
      </w:tr>
      <w:tr w:rsidR="00083CCE" w:rsidRPr="00083CCE" w14:paraId="10DF0DEE" w14:textId="77777777" w:rsidTr="00083CCE">
        <w:trPr>
          <w:trHeight w:val="730"/>
        </w:trPr>
        <w:tc>
          <w:tcPr>
            <w:tcW w:w="1883" w:type="dxa"/>
            <w:gridSpan w:val="2"/>
            <w:vAlign w:val="center"/>
          </w:tcPr>
          <w:p w14:paraId="48B22EBF" w14:textId="77777777" w:rsidR="00083CCE" w:rsidRPr="002C77AC" w:rsidRDefault="00083CCE">
            <w:pPr>
              <w:pStyle w:val="TableParagraph"/>
              <w:spacing w:line="187" w:lineRule="auto"/>
              <w:ind w:left="181" w:right="173"/>
              <w:jc w:val="center"/>
              <w:rPr>
                <w:rFonts w:eastAsia="宋体"/>
                <w:b/>
                <w:sz w:val="24"/>
                <w:szCs w:val="24"/>
              </w:rPr>
            </w:pPr>
            <w:r w:rsidRPr="002C77AC">
              <w:rPr>
                <w:rFonts w:eastAsia="宋体"/>
                <w:b/>
                <w:sz w:val="24"/>
                <w:szCs w:val="24"/>
              </w:rPr>
              <w:t>候选组织</w:t>
            </w:r>
          </w:p>
        </w:tc>
        <w:tc>
          <w:tcPr>
            <w:tcW w:w="12737" w:type="dxa"/>
            <w:gridSpan w:val="8"/>
            <w:vAlign w:val="center"/>
          </w:tcPr>
          <w:p w14:paraId="76B82136" w14:textId="1755F052" w:rsidR="00083CCE" w:rsidRPr="002C77AC" w:rsidRDefault="00083CCE" w:rsidP="002C77AC">
            <w:pPr>
              <w:pStyle w:val="TableParagraph"/>
              <w:spacing w:line="187" w:lineRule="auto"/>
              <w:jc w:val="center"/>
              <w:rPr>
                <w:rFonts w:eastAsia="宋体"/>
                <w:sz w:val="24"/>
                <w:szCs w:val="24"/>
                <w:lang w:val="en-US"/>
              </w:rPr>
            </w:pPr>
            <w:r w:rsidRPr="002C77AC">
              <w:rPr>
                <w:rFonts w:eastAsia="宋体"/>
                <w:sz w:val="24"/>
                <w:szCs w:val="24"/>
                <w:lang w:val="en-US"/>
              </w:rPr>
              <w:t>桂林理工</w:t>
            </w:r>
            <w:proofErr w:type="gramStart"/>
            <w:r w:rsidRPr="002C77AC">
              <w:rPr>
                <w:rFonts w:eastAsia="宋体"/>
                <w:sz w:val="24"/>
                <w:szCs w:val="24"/>
                <w:lang w:val="en-US"/>
              </w:rPr>
              <w:t>大学</w:t>
            </w:r>
            <w:r w:rsidRPr="002C77AC">
              <w:rPr>
                <w:rFonts w:eastAsia="宋体"/>
                <w:sz w:val="24"/>
                <w:szCs w:val="24"/>
                <w:lang w:val="en-US"/>
              </w:rPr>
              <w:t>,</w:t>
            </w:r>
            <w:proofErr w:type="gramEnd"/>
            <w:r w:rsidRPr="002C77AC">
              <w:rPr>
                <w:rFonts w:eastAsia="宋体"/>
                <w:sz w:val="24"/>
                <w:szCs w:val="24"/>
                <w:lang w:val="en-US"/>
              </w:rPr>
              <w:t>中国科学院生态环境研究</w:t>
            </w:r>
            <w:proofErr w:type="gramStart"/>
            <w:r w:rsidRPr="002C77AC">
              <w:rPr>
                <w:rFonts w:eastAsia="宋体"/>
                <w:sz w:val="24"/>
                <w:szCs w:val="24"/>
                <w:lang w:val="en-US"/>
              </w:rPr>
              <w:t>中心</w:t>
            </w:r>
            <w:r w:rsidRPr="002C77AC">
              <w:rPr>
                <w:rFonts w:eastAsia="宋体"/>
                <w:sz w:val="24"/>
                <w:szCs w:val="24"/>
                <w:lang w:val="en-US"/>
              </w:rPr>
              <w:t>,</w:t>
            </w:r>
            <w:proofErr w:type="gramEnd"/>
            <w:r w:rsidRPr="002C77AC">
              <w:rPr>
                <w:rFonts w:eastAsia="宋体"/>
                <w:sz w:val="24"/>
                <w:szCs w:val="24"/>
                <w:lang w:val="en-US"/>
              </w:rPr>
              <w:t>桂林电子科技</w:t>
            </w:r>
            <w:proofErr w:type="gramStart"/>
            <w:r w:rsidRPr="002C77AC">
              <w:rPr>
                <w:rFonts w:eastAsia="宋体"/>
                <w:sz w:val="24"/>
                <w:szCs w:val="24"/>
                <w:lang w:val="en-US"/>
              </w:rPr>
              <w:t>大学</w:t>
            </w:r>
            <w:r w:rsidRPr="002C77AC">
              <w:rPr>
                <w:rFonts w:eastAsia="宋体"/>
                <w:sz w:val="24"/>
                <w:szCs w:val="24"/>
                <w:lang w:val="en-US"/>
              </w:rPr>
              <w:t>,</w:t>
            </w:r>
            <w:proofErr w:type="gramEnd"/>
            <w:r w:rsidRPr="002C77AC">
              <w:rPr>
                <w:rFonts w:eastAsia="宋体"/>
                <w:sz w:val="24"/>
                <w:szCs w:val="24"/>
                <w:lang w:val="en-US"/>
              </w:rPr>
              <w:t>广西</w:t>
            </w:r>
            <w:proofErr w:type="gramStart"/>
            <w:r w:rsidRPr="002C77AC">
              <w:rPr>
                <w:rFonts w:eastAsia="宋体"/>
                <w:sz w:val="24"/>
                <w:szCs w:val="24"/>
                <w:lang w:val="en-US"/>
              </w:rPr>
              <w:t>科学院</w:t>
            </w:r>
            <w:r w:rsidRPr="002C77AC">
              <w:rPr>
                <w:rFonts w:eastAsia="宋体"/>
                <w:sz w:val="24"/>
                <w:szCs w:val="24"/>
                <w:lang w:val="en-US"/>
              </w:rPr>
              <w:t>,</w:t>
            </w:r>
            <w:proofErr w:type="gramEnd"/>
            <w:r w:rsidRPr="002C77AC">
              <w:rPr>
                <w:rFonts w:eastAsia="宋体"/>
                <w:sz w:val="24"/>
                <w:szCs w:val="24"/>
                <w:lang w:val="en-US"/>
              </w:rPr>
              <w:t>广西北投环保水务集团有限公司</w:t>
            </w:r>
          </w:p>
        </w:tc>
      </w:tr>
      <w:tr w:rsidR="00083CCE" w:rsidRPr="00083CCE" w14:paraId="48BDC1B0" w14:textId="77777777" w:rsidTr="00083CCE">
        <w:trPr>
          <w:trHeight w:val="626"/>
        </w:trPr>
        <w:tc>
          <w:tcPr>
            <w:tcW w:w="14620" w:type="dxa"/>
            <w:gridSpan w:val="10"/>
            <w:vAlign w:val="center"/>
          </w:tcPr>
          <w:p w14:paraId="582619EF" w14:textId="77777777" w:rsidR="00083CCE" w:rsidRPr="002C77AC" w:rsidRDefault="00083CCE">
            <w:pPr>
              <w:pStyle w:val="TableParagraph"/>
              <w:spacing w:before="118"/>
              <w:ind w:left="5098" w:right="5089"/>
              <w:jc w:val="center"/>
              <w:rPr>
                <w:rFonts w:eastAsia="宋体"/>
                <w:b/>
                <w:sz w:val="24"/>
                <w:szCs w:val="24"/>
              </w:rPr>
            </w:pPr>
            <w:r w:rsidRPr="002C77AC">
              <w:rPr>
                <w:rFonts w:eastAsia="宋体"/>
                <w:b/>
                <w:sz w:val="24"/>
                <w:szCs w:val="24"/>
              </w:rPr>
              <w:t>主要知识产权和标准规范等目录</w:t>
            </w:r>
          </w:p>
        </w:tc>
      </w:tr>
      <w:tr w:rsidR="00083CCE" w:rsidRPr="00083CCE" w14:paraId="3B5A2C5A" w14:textId="77777777" w:rsidTr="00083CCE">
        <w:trPr>
          <w:trHeight w:val="1423"/>
        </w:trPr>
        <w:tc>
          <w:tcPr>
            <w:tcW w:w="615" w:type="dxa"/>
            <w:vAlign w:val="center"/>
          </w:tcPr>
          <w:p w14:paraId="7C93B665" w14:textId="77777777" w:rsidR="00083CCE" w:rsidRPr="00083CCE" w:rsidRDefault="00083CCE">
            <w:pPr>
              <w:pStyle w:val="TableParagraph"/>
              <w:spacing w:line="218" w:lineRule="auto"/>
              <w:ind w:left="186" w:right="176"/>
              <w:jc w:val="center"/>
              <w:rPr>
                <w:rFonts w:eastAsia="宋体"/>
                <w:b/>
                <w:bCs/>
                <w:sz w:val="21"/>
                <w:szCs w:val="21"/>
              </w:rPr>
            </w:pPr>
            <w:r w:rsidRPr="00083CCE">
              <w:rPr>
                <w:rFonts w:eastAsia="宋体"/>
                <w:b/>
                <w:bCs/>
                <w:sz w:val="21"/>
                <w:szCs w:val="21"/>
              </w:rPr>
              <w:t>排序</w:t>
            </w:r>
          </w:p>
        </w:tc>
        <w:tc>
          <w:tcPr>
            <w:tcW w:w="1268" w:type="dxa"/>
            <w:vAlign w:val="center"/>
          </w:tcPr>
          <w:p w14:paraId="49C93F65" w14:textId="77777777" w:rsidR="00083CCE" w:rsidRPr="00083CCE" w:rsidRDefault="00083CCE">
            <w:pPr>
              <w:pStyle w:val="TableParagraph"/>
              <w:spacing w:before="160"/>
              <w:ind w:left="291"/>
              <w:jc w:val="both"/>
              <w:rPr>
                <w:rFonts w:eastAsia="宋体"/>
                <w:b/>
                <w:bCs/>
                <w:sz w:val="21"/>
                <w:szCs w:val="21"/>
              </w:rPr>
            </w:pPr>
            <w:r w:rsidRPr="00083CCE">
              <w:rPr>
                <w:rFonts w:eastAsia="宋体"/>
                <w:b/>
                <w:bCs/>
                <w:sz w:val="21"/>
                <w:szCs w:val="21"/>
              </w:rPr>
              <w:t>类型</w:t>
            </w:r>
          </w:p>
        </w:tc>
        <w:tc>
          <w:tcPr>
            <w:tcW w:w="1852" w:type="dxa"/>
            <w:vAlign w:val="center"/>
          </w:tcPr>
          <w:p w14:paraId="4891E586" w14:textId="77777777" w:rsidR="00083CCE" w:rsidRPr="00083CCE" w:rsidRDefault="00083CCE">
            <w:pPr>
              <w:pStyle w:val="TableParagraph"/>
              <w:spacing w:before="160"/>
              <w:ind w:right="116"/>
              <w:jc w:val="center"/>
              <w:rPr>
                <w:rFonts w:eastAsia="宋体"/>
                <w:b/>
                <w:bCs/>
                <w:sz w:val="21"/>
                <w:szCs w:val="21"/>
              </w:rPr>
            </w:pPr>
            <w:r w:rsidRPr="00083CCE">
              <w:rPr>
                <w:rFonts w:eastAsia="宋体"/>
                <w:b/>
                <w:bCs/>
                <w:sz w:val="21"/>
                <w:szCs w:val="21"/>
              </w:rPr>
              <w:t>成果名称</w:t>
            </w:r>
          </w:p>
        </w:tc>
        <w:tc>
          <w:tcPr>
            <w:tcW w:w="1530" w:type="dxa"/>
            <w:vAlign w:val="center"/>
          </w:tcPr>
          <w:p w14:paraId="66DD8DE8" w14:textId="77777777" w:rsidR="00083CCE" w:rsidRPr="00083CCE" w:rsidRDefault="00083CCE">
            <w:pPr>
              <w:pStyle w:val="TableParagraph"/>
              <w:spacing w:line="218" w:lineRule="auto"/>
              <w:ind w:left="125" w:right="192"/>
              <w:jc w:val="center"/>
              <w:rPr>
                <w:rFonts w:eastAsia="宋体"/>
                <w:b/>
                <w:bCs/>
                <w:sz w:val="21"/>
                <w:szCs w:val="21"/>
              </w:rPr>
            </w:pPr>
            <w:r w:rsidRPr="00083CCE">
              <w:rPr>
                <w:rFonts w:eastAsia="宋体"/>
                <w:b/>
                <w:bCs/>
                <w:sz w:val="21"/>
                <w:szCs w:val="21"/>
              </w:rPr>
              <w:t>编号（年卷页；版号）</w:t>
            </w:r>
          </w:p>
        </w:tc>
        <w:tc>
          <w:tcPr>
            <w:tcW w:w="1215" w:type="dxa"/>
            <w:vAlign w:val="center"/>
          </w:tcPr>
          <w:p w14:paraId="179ED240" w14:textId="77777777" w:rsidR="00083CCE" w:rsidRPr="00083CCE" w:rsidRDefault="00083CCE">
            <w:pPr>
              <w:pStyle w:val="TableParagraph"/>
              <w:spacing w:line="218" w:lineRule="auto"/>
              <w:ind w:left="182" w:right="300"/>
              <w:jc w:val="center"/>
              <w:rPr>
                <w:rFonts w:eastAsia="宋体"/>
                <w:b/>
                <w:bCs/>
                <w:sz w:val="21"/>
                <w:szCs w:val="21"/>
              </w:rPr>
            </w:pPr>
            <w:r w:rsidRPr="00083CCE">
              <w:rPr>
                <w:rFonts w:eastAsia="宋体"/>
                <w:b/>
                <w:bCs/>
                <w:sz w:val="21"/>
                <w:szCs w:val="21"/>
              </w:rPr>
              <w:t>授权发布日期</w:t>
            </w:r>
          </w:p>
        </w:tc>
        <w:tc>
          <w:tcPr>
            <w:tcW w:w="2144" w:type="dxa"/>
            <w:vAlign w:val="center"/>
          </w:tcPr>
          <w:p w14:paraId="3FD468E2" w14:textId="77777777" w:rsidR="00083CCE" w:rsidRPr="00083CCE" w:rsidRDefault="00083CCE">
            <w:pPr>
              <w:pStyle w:val="TableParagraph"/>
              <w:spacing w:before="1"/>
              <w:jc w:val="center"/>
              <w:rPr>
                <w:rFonts w:eastAsia="宋体"/>
                <w:b/>
                <w:bCs/>
                <w:sz w:val="21"/>
                <w:szCs w:val="21"/>
              </w:rPr>
            </w:pPr>
            <w:r w:rsidRPr="00083CCE">
              <w:rPr>
                <w:rFonts w:eastAsia="宋体"/>
                <w:b/>
                <w:bCs/>
                <w:sz w:val="21"/>
                <w:szCs w:val="21"/>
              </w:rPr>
              <w:t>完成人（作者，著作权人）</w:t>
            </w:r>
          </w:p>
        </w:tc>
        <w:tc>
          <w:tcPr>
            <w:tcW w:w="2027" w:type="dxa"/>
            <w:vAlign w:val="center"/>
          </w:tcPr>
          <w:p w14:paraId="71B2E8C7" w14:textId="77777777" w:rsidR="00083CCE" w:rsidRPr="00083CCE" w:rsidRDefault="00083CCE">
            <w:pPr>
              <w:pStyle w:val="TableParagraph"/>
              <w:spacing w:line="247" w:lineRule="auto"/>
              <w:ind w:right="139"/>
              <w:jc w:val="center"/>
              <w:rPr>
                <w:rFonts w:eastAsia="宋体"/>
                <w:b/>
                <w:bCs/>
                <w:sz w:val="21"/>
                <w:szCs w:val="21"/>
              </w:rPr>
            </w:pPr>
            <w:r w:rsidRPr="00083CCE">
              <w:rPr>
                <w:rFonts w:eastAsia="宋体"/>
                <w:b/>
                <w:bCs/>
                <w:sz w:val="21"/>
                <w:szCs w:val="21"/>
              </w:rPr>
              <w:t>完成单位（署名单位）</w:t>
            </w:r>
          </w:p>
        </w:tc>
        <w:tc>
          <w:tcPr>
            <w:tcW w:w="1560" w:type="dxa"/>
            <w:vAlign w:val="center"/>
          </w:tcPr>
          <w:p w14:paraId="7799201D" w14:textId="77777777" w:rsidR="00083CCE" w:rsidRPr="00083CCE" w:rsidRDefault="00083CCE">
            <w:pPr>
              <w:pStyle w:val="TableParagraph"/>
              <w:spacing w:before="93" w:line="218" w:lineRule="auto"/>
              <w:ind w:left="338" w:right="309"/>
              <w:jc w:val="center"/>
              <w:rPr>
                <w:rFonts w:eastAsia="宋体"/>
                <w:b/>
                <w:bCs/>
                <w:sz w:val="21"/>
                <w:szCs w:val="21"/>
              </w:rPr>
            </w:pPr>
            <w:r w:rsidRPr="00083CCE">
              <w:rPr>
                <w:rFonts w:eastAsia="宋体"/>
                <w:b/>
                <w:bCs/>
                <w:sz w:val="21"/>
                <w:szCs w:val="21"/>
              </w:rPr>
              <w:t>授权发布部门</w:t>
            </w:r>
          </w:p>
          <w:p w14:paraId="4871E242" w14:textId="77777777" w:rsidR="00083CCE" w:rsidRPr="00083CCE" w:rsidRDefault="00083CCE">
            <w:pPr>
              <w:pStyle w:val="TableParagraph"/>
              <w:spacing w:line="291" w:lineRule="exact"/>
              <w:ind w:left="167"/>
              <w:jc w:val="center"/>
              <w:rPr>
                <w:rFonts w:eastAsia="宋体"/>
                <w:b/>
                <w:bCs/>
                <w:sz w:val="21"/>
                <w:szCs w:val="21"/>
              </w:rPr>
            </w:pPr>
            <w:r w:rsidRPr="00083CCE">
              <w:rPr>
                <w:rFonts w:eastAsia="宋体"/>
                <w:b/>
                <w:bCs/>
                <w:sz w:val="21"/>
                <w:szCs w:val="21"/>
              </w:rPr>
              <w:t>（刊名）</w:t>
            </w:r>
          </w:p>
        </w:tc>
        <w:tc>
          <w:tcPr>
            <w:tcW w:w="1275" w:type="dxa"/>
            <w:vAlign w:val="center"/>
          </w:tcPr>
          <w:p w14:paraId="5401E334" w14:textId="77777777" w:rsidR="00083CCE" w:rsidRPr="00083CCE" w:rsidRDefault="00083CCE">
            <w:pPr>
              <w:pStyle w:val="TableParagraph"/>
              <w:spacing w:before="59" w:line="218" w:lineRule="auto"/>
              <w:ind w:left="263" w:right="174"/>
              <w:jc w:val="center"/>
              <w:rPr>
                <w:rFonts w:eastAsia="宋体"/>
                <w:b/>
                <w:bCs/>
                <w:sz w:val="21"/>
                <w:szCs w:val="21"/>
              </w:rPr>
            </w:pPr>
            <w:r w:rsidRPr="00083CCE">
              <w:rPr>
                <w:rFonts w:eastAsia="宋体"/>
                <w:b/>
                <w:bCs/>
                <w:sz w:val="21"/>
                <w:szCs w:val="21"/>
              </w:rPr>
              <w:t>成果状态（通讯作者）</w:t>
            </w:r>
          </w:p>
        </w:tc>
        <w:tc>
          <w:tcPr>
            <w:tcW w:w="1134" w:type="dxa"/>
            <w:vAlign w:val="center"/>
          </w:tcPr>
          <w:p w14:paraId="67762AF0" w14:textId="77777777" w:rsidR="00083CCE" w:rsidRPr="00083CCE" w:rsidRDefault="00083CCE">
            <w:pPr>
              <w:pStyle w:val="TableParagraph"/>
              <w:spacing w:before="91" w:line="220" w:lineRule="auto"/>
              <w:ind w:left="219" w:right="187"/>
              <w:jc w:val="center"/>
              <w:rPr>
                <w:rFonts w:eastAsia="宋体"/>
                <w:b/>
                <w:bCs/>
                <w:sz w:val="21"/>
                <w:szCs w:val="21"/>
              </w:rPr>
            </w:pPr>
            <w:r w:rsidRPr="00083CCE">
              <w:rPr>
                <w:rFonts w:eastAsia="宋体"/>
                <w:b/>
                <w:bCs/>
                <w:spacing w:val="-6"/>
                <w:sz w:val="21"/>
                <w:szCs w:val="21"/>
              </w:rPr>
              <w:t>广西单位是否</w:t>
            </w:r>
            <w:r w:rsidRPr="00083CCE">
              <w:rPr>
                <w:rFonts w:eastAsia="宋体"/>
                <w:b/>
                <w:bCs/>
                <w:sz w:val="21"/>
                <w:szCs w:val="21"/>
              </w:rPr>
              <w:t>原始</w:t>
            </w:r>
            <w:r w:rsidRPr="00083CCE">
              <w:rPr>
                <w:rFonts w:eastAsia="宋体"/>
                <w:b/>
                <w:bCs/>
                <w:sz w:val="21"/>
                <w:szCs w:val="21"/>
              </w:rPr>
              <w:t xml:space="preserve"> </w:t>
            </w:r>
            <w:r w:rsidRPr="00083CCE">
              <w:rPr>
                <w:rFonts w:eastAsia="宋体"/>
                <w:b/>
                <w:bCs/>
                <w:sz w:val="21"/>
                <w:szCs w:val="21"/>
              </w:rPr>
              <w:t>署名</w:t>
            </w:r>
          </w:p>
        </w:tc>
      </w:tr>
      <w:tr w:rsidR="00083CCE" w:rsidRPr="00083CCE" w14:paraId="43208599" w14:textId="1086E6F4" w:rsidTr="00083CCE">
        <w:trPr>
          <w:trHeight w:val="737"/>
        </w:trPr>
        <w:tc>
          <w:tcPr>
            <w:tcW w:w="615" w:type="dxa"/>
            <w:vAlign w:val="center"/>
          </w:tcPr>
          <w:p w14:paraId="0D645982" w14:textId="77777777" w:rsidR="00083CCE" w:rsidRPr="00083CCE" w:rsidRDefault="00083CCE" w:rsidP="00083CCE">
            <w:pPr>
              <w:pStyle w:val="TableParagraph"/>
              <w:spacing w:before="176"/>
              <w:ind w:left="6"/>
              <w:jc w:val="center"/>
              <w:rPr>
                <w:rFonts w:eastAsia="仿宋_GB2312"/>
                <w:sz w:val="24"/>
                <w:szCs w:val="24"/>
              </w:rPr>
            </w:pPr>
            <w:r w:rsidRPr="00083CCE">
              <w:rPr>
                <w:rFonts w:eastAsia="仿宋_GB2312"/>
                <w:w w:val="99"/>
                <w:sz w:val="24"/>
                <w:szCs w:val="24"/>
              </w:rPr>
              <w:t>1</w:t>
            </w:r>
          </w:p>
        </w:tc>
        <w:tc>
          <w:tcPr>
            <w:tcW w:w="1268" w:type="dxa"/>
            <w:vAlign w:val="center"/>
          </w:tcPr>
          <w:p w14:paraId="5DCA776A" w14:textId="77464063"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发明专利</w:t>
            </w:r>
          </w:p>
        </w:tc>
        <w:tc>
          <w:tcPr>
            <w:tcW w:w="1852" w:type="dxa"/>
            <w:vAlign w:val="center"/>
          </w:tcPr>
          <w:p w14:paraId="3B53F746" w14:textId="5D210F59"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一种低碳氮比污水同步脱氮除碳的方法</w:t>
            </w:r>
          </w:p>
        </w:tc>
        <w:tc>
          <w:tcPr>
            <w:tcW w:w="1530" w:type="dxa"/>
            <w:vAlign w:val="center"/>
          </w:tcPr>
          <w:p w14:paraId="1F420323" w14:textId="5856AD0F"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ZL202110033358.4</w:t>
            </w:r>
          </w:p>
        </w:tc>
        <w:tc>
          <w:tcPr>
            <w:tcW w:w="1215" w:type="dxa"/>
            <w:vAlign w:val="center"/>
          </w:tcPr>
          <w:p w14:paraId="427F0CDD" w14:textId="103A0F97"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2023/7/25</w:t>
            </w:r>
          </w:p>
        </w:tc>
        <w:tc>
          <w:tcPr>
            <w:tcW w:w="2144" w:type="dxa"/>
            <w:vAlign w:val="center"/>
          </w:tcPr>
          <w:p w14:paraId="1F1D4823" w14:textId="1E74BFFE"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李</w:t>
            </w:r>
            <w:proofErr w:type="gramStart"/>
            <w:r w:rsidRPr="00083CCE">
              <w:rPr>
                <w:rFonts w:ascii="Times New Roman" w:hAnsi="Times New Roman" w:cs="Times New Roman"/>
                <w:color w:val="000000"/>
                <w:szCs w:val="21"/>
                <w:lang w:bidi="ar"/>
              </w:rPr>
              <w:t>海翔</w:t>
            </w:r>
            <w:r w:rsidRPr="00083CCE">
              <w:rPr>
                <w:rStyle w:val="font01"/>
                <w:rFonts w:ascii="Times New Roman" w:hAnsi="Times New Roman" w:cs="Times New Roman" w:hint="default"/>
              </w:rPr>
              <w:t>,</w:t>
            </w:r>
            <w:r w:rsidRPr="00083CCE">
              <w:rPr>
                <w:rStyle w:val="font01"/>
                <w:rFonts w:ascii="Times New Roman" w:hAnsi="Times New Roman" w:cs="Times New Roman" w:hint="default"/>
                <w:sz w:val="21"/>
                <w:szCs w:val="21"/>
                <w:lang w:bidi="ar"/>
              </w:rPr>
              <w:t>董堃</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蒋敏敏</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郑君健</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张媛</w:t>
            </w:r>
            <w:proofErr w:type="gramStart"/>
            <w:r w:rsidRPr="00083CCE">
              <w:rPr>
                <w:rStyle w:val="font01"/>
                <w:rFonts w:ascii="Times New Roman" w:hAnsi="Times New Roman" w:cs="Times New Roman" w:hint="default"/>
                <w:sz w:val="21"/>
                <w:szCs w:val="21"/>
                <w:lang w:bidi="ar"/>
              </w:rPr>
              <w:t>媛</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陈宇超</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林华</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张文杰</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张学洪</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曾</w:t>
            </w:r>
            <w:proofErr w:type="gramStart"/>
            <w:r w:rsidRPr="00083CCE">
              <w:rPr>
                <w:rStyle w:val="font01"/>
                <w:rFonts w:ascii="Times New Roman" w:hAnsi="Times New Roman" w:cs="Times New Roman" w:hint="default"/>
                <w:sz w:val="21"/>
                <w:szCs w:val="21"/>
                <w:lang w:bidi="ar"/>
              </w:rPr>
              <w:t>鸿鹄</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冯兴会</w:t>
            </w:r>
          </w:p>
        </w:tc>
        <w:tc>
          <w:tcPr>
            <w:tcW w:w="2027" w:type="dxa"/>
            <w:vAlign w:val="center"/>
          </w:tcPr>
          <w:p w14:paraId="416535FD" w14:textId="7FF62639"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桂林理工大学</w:t>
            </w:r>
          </w:p>
        </w:tc>
        <w:tc>
          <w:tcPr>
            <w:tcW w:w="1560" w:type="dxa"/>
            <w:vAlign w:val="center"/>
          </w:tcPr>
          <w:p w14:paraId="62D50B7E" w14:textId="21254654"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国家知识产权局</w:t>
            </w:r>
          </w:p>
        </w:tc>
        <w:tc>
          <w:tcPr>
            <w:tcW w:w="1275" w:type="dxa"/>
            <w:vAlign w:val="center"/>
          </w:tcPr>
          <w:p w14:paraId="2226BFC9" w14:textId="2E07D477"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有效</w:t>
            </w:r>
          </w:p>
        </w:tc>
        <w:tc>
          <w:tcPr>
            <w:tcW w:w="1134" w:type="dxa"/>
            <w:vAlign w:val="center"/>
          </w:tcPr>
          <w:p w14:paraId="439841C9" w14:textId="7D6EABCC" w:rsidR="00083CCE" w:rsidRPr="00083CCE" w:rsidRDefault="00083CCE" w:rsidP="00083CCE">
            <w:pPr>
              <w:widowControl/>
              <w:wordWrap w:val="0"/>
              <w:jc w:val="center"/>
              <w:rPr>
                <w:rFonts w:ascii="Times New Roman" w:eastAsia="仿宋_GB2312" w:hAnsi="Times New Roman" w:cs="Times New Roman"/>
                <w:sz w:val="24"/>
                <w:szCs w:val="24"/>
              </w:rPr>
            </w:pPr>
            <w:r w:rsidRPr="00083CCE">
              <w:rPr>
                <w:rFonts w:ascii="Times New Roman" w:hAnsi="Times New Roman" w:cs="Times New Roman"/>
                <w:color w:val="000000"/>
                <w:szCs w:val="21"/>
                <w:lang w:bidi="ar"/>
              </w:rPr>
              <w:t>是</w:t>
            </w:r>
          </w:p>
        </w:tc>
      </w:tr>
      <w:tr w:rsidR="00083CCE" w:rsidRPr="00083CCE" w14:paraId="5AA419A5" w14:textId="19C1B7C2" w:rsidTr="00083CCE">
        <w:trPr>
          <w:trHeight w:val="737"/>
        </w:trPr>
        <w:tc>
          <w:tcPr>
            <w:tcW w:w="615" w:type="dxa"/>
            <w:vAlign w:val="center"/>
          </w:tcPr>
          <w:p w14:paraId="3A81E056" w14:textId="77777777" w:rsidR="00083CCE" w:rsidRPr="00083CCE" w:rsidRDefault="00083CCE" w:rsidP="00083CCE">
            <w:pPr>
              <w:pStyle w:val="TableParagraph"/>
              <w:ind w:left="6"/>
              <w:jc w:val="center"/>
              <w:rPr>
                <w:rFonts w:eastAsia="仿宋_GB2312"/>
                <w:sz w:val="24"/>
                <w:szCs w:val="24"/>
              </w:rPr>
            </w:pPr>
            <w:r w:rsidRPr="00083CCE">
              <w:rPr>
                <w:rFonts w:eastAsia="仿宋_GB2312"/>
                <w:w w:val="99"/>
                <w:sz w:val="24"/>
                <w:szCs w:val="24"/>
              </w:rPr>
              <w:t>2</w:t>
            </w:r>
          </w:p>
        </w:tc>
        <w:tc>
          <w:tcPr>
            <w:tcW w:w="1268" w:type="dxa"/>
            <w:vAlign w:val="center"/>
          </w:tcPr>
          <w:p w14:paraId="23880CE6" w14:textId="752B472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发明专利</w:t>
            </w:r>
          </w:p>
        </w:tc>
        <w:tc>
          <w:tcPr>
            <w:tcW w:w="1852" w:type="dxa"/>
            <w:vAlign w:val="center"/>
          </w:tcPr>
          <w:p w14:paraId="35639C3C" w14:textId="18558D7E"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一种基于沼气基质生物膜深度脱氮减碳的方法</w:t>
            </w:r>
          </w:p>
        </w:tc>
        <w:tc>
          <w:tcPr>
            <w:tcW w:w="1530" w:type="dxa"/>
            <w:vAlign w:val="center"/>
          </w:tcPr>
          <w:p w14:paraId="496D8AFB" w14:textId="2521EB06"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ZL202410307038.7</w:t>
            </w:r>
          </w:p>
        </w:tc>
        <w:tc>
          <w:tcPr>
            <w:tcW w:w="1215" w:type="dxa"/>
            <w:vAlign w:val="center"/>
          </w:tcPr>
          <w:p w14:paraId="0A798937" w14:textId="21420D43"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2025/12/12</w:t>
            </w:r>
          </w:p>
        </w:tc>
        <w:tc>
          <w:tcPr>
            <w:tcW w:w="2144" w:type="dxa"/>
            <w:vAlign w:val="center"/>
          </w:tcPr>
          <w:p w14:paraId="7391C823" w14:textId="7E039323"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李</w:t>
            </w:r>
            <w:proofErr w:type="gramStart"/>
            <w:r w:rsidRPr="00083CCE">
              <w:rPr>
                <w:rFonts w:ascii="Times New Roman" w:hAnsi="Times New Roman" w:cs="Times New Roman"/>
                <w:color w:val="000000"/>
                <w:szCs w:val="21"/>
                <w:lang w:bidi="ar"/>
              </w:rPr>
              <w:t>海翔</w:t>
            </w:r>
            <w:r w:rsidRPr="00083CCE">
              <w:rPr>
                <w:rStyle w:val="font01"/>
                <w:rFonts w:ascii="Times New Roman" w:hAnsi="Times New Roman" w:cs="Times New Roman" w:hint="default"/>
              </w:rPr>
              <w:t>,</w:t>
            </w:r>
            <w:r w:rsidRPr="00083CCE">
              <w:rPr>
                <w:rStyle w:val="font01"/>
                <w:rFonts w:ascii="Times New Roman" w:hAnsi="Times New Roman" w:cs="Times New Roman" w:hint="default"/>
                <w:sz w:val="21"/>
                <w:szCs w:val="21"/>
                <w:lang w:bidi="ar"/>
              </w:rPr>
              <w:t>孙瑞泽</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周礼杰</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董堃</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丁婉</w:t>
            </w:r>
            <w:proofErr w:type="gramStart"/>
            <w:r w:rsidRPr="00083CCE">
              <w:rPr>
                <w:rStyle w:val="font01"/>
                <w:rFonts w:ascii="Times New Roman" w:hAnsi="Times New Roman" w:cs="Times New Roman" w:hint="default"/>
                <w:sz w:val="21"/>
                <w:szCs w:val="21"/>
                <w:lang w:bidi="ar"/>
              </w:rPr>
              <w:t>莹</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蒋敏敏</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郑君健</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张媛</w:t>
            </w:r>
            <w:proofErr w:type="gramStart"/>
            <w:r w:rsidRPr="00083CCE">
              <w:rPr>
                <w:rStyle w:val="font01"/>
                <w:rFonts w:ascii="Times New Roman" w:hAnsi="Times New Roman" w:cs="Times New Roman" w:hint="default"/>
                <w:sz w:val="21"/>
                <w:szCs w:val="21"/>
                <w:lang w:bidi="ar"/>
              </w:rPr>
              <w:t>媛</w:t>
            </w:r>
            <w:r w:rsidRPr="00083CCE">
              <w:rPr>
                <w:rStyle w:val="font01"/>
                <w:rFonts w:ascii="Times New Roman" w:hAnsi="Times New Roman" w:cs="Times New Roman" w:hint="default"/>
                <w:sz w:val="21"/>
                <w:szCs w:val="21"/>
                <w:lang w:bidi="ar"/>
              </w:rPr>
              <w:t>,</w:t>
            </w:r>
            <w:r w:rsidRPr="00083CCE">
              <w:rPr>
                <w:rStyle w:val="font11"/>
                <w:rFonts w:ascii="Times New Roman" w:hAnsi="Times New Roman" w:cs="Times New Roman" w:hint="default"/>
                <w:b w:val="0"/>
                <w:bCs w:val="0"/>
                <w:sz w:val="21"/>
                <w:szCs w:val="21"/>
                <w:lang w:bidi="ar"/>
              </w:rPr>
              <w:t>徐宇峰</w:t>
            </w:r>
            <w:r w:rsidRPr="00083CCE">
              <w:rPr>
                <w:rStyle w:val="font01"/>
                <w:rFonts w:ascii="Times New Roman" w:hAnsi="Times New Roman" w:cs="Times New Roman" w:hint="default"/>
              </w:rPr>
              <w:t>,</w:t>
            </w:r>
            <w:r w:rsidRPr="00083CCE">
              <w:rPr>
                <w:rStyle w:val="font01"/>
                <w:rFonts w:ascii="Times New Roman" w:hAnsi="Times New Roman" w:cs="Times New Roman" w:hint="default"/>
                <w:sz w:val="21"/>
                <w:szCs w:val="21"/>
                <w:lang w:bidi="ar"/>
              </w:rPr>
              <w:t>张学洪</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曾鸿鹄</w:t>
            </w:r>
          </w:p>
        </w:tc>
        <w:tc>
          <w:tcPr>
            <w:tcW w:w="2027" w:type="dxa"/>
            <w:vAlign w:val="center"/>
          </w:tcPr>
          <w:p w14:paraId="3AB7D9A8" w14:textId="6A3090B6"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桂林理工</w:t>
            </w:r>
            <w:proofErr w:type="gramStart"/>
            <w:r w:rsidRPr="00083CCE">
              <w:rPr>
                <w:rFonts w:ascii="Times New Roman" w:hAnsi="Times New Roman" w:cs="Times New Roman"/>
                <w:color w:val="000000"/>
                <w:szCs w:val="21"/>
                <w:lang w:bidi="ar"/>
              </w:rPr>
              <w:t>大学</w:t>
            </w:r>
            <w:r w:rsidRPr="00083CCE">
              <w:rPr>
                <w:rFonts w:ascii="Times New Roman" w:hAnsi="Times New Roman" w:cs="Times New Roman"/>
                <w:color w:val="000000"/>
                <w:szCs w:val="21"/>
                <w:lang w:bidi="ar"/>
              </w:rPr>
              <w:t>,</w:t>
            </w:r>
            <w:proofErr w:type="gramEnd"/>
            <w:r w:rsidRPr="00083CCE">
              <w:rPr>
                <w:rFonts w:ascii="Times New Roman" w:hAnsi="Times New Roman" w:cs="Times New Roman"/>
                <w:color w:val="000000"/>
                <w:szCs w:val="21"/>
                <w:lang w:bidi="ar"/>
              </w:rPr>
              <w:t>深圳大学</w:t>
            </w:r>
          </w:p>
        </w:tc>
        <w:tc>
          <w:tcPr>
            <w:tcW w:w="1560" w:type="dxa"/>
            <w:vAlign w:val="center"/>
          </w:tcPr>
          <w:p w14:paraId="3A25CE16" w14:textId="642C7EA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国家知识产权局</w:t>
            </w:r>
          </w:p>
        </w:tc>
        <w:tc>
          <w:tcPr>
            <w:tcW w:w="1275" w:type="dxa"/>
            <w:vAlign w:val="center"/>
          </w:tcPr>
          <w:p w14:paraId="575FE37A" w14:textId="1A03425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有效</w:t>
            </w:r>
          </w:p>
        </w:tc>
        <w:tc>
          <w:tcPr>
            <w:tcW w:w="1134" w:type="dxa"/>
            <w:vAlign w:val="center"/>
          </w:tcPr>
          <w:p w14:paraId="14A6B616" w14:textId="0A1467D0"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是</w:t>
            </w:r>
          </w:p>
        </w:tc>
      </w:tr>
      <w:tr w:rsidR="00083CCE" w:rsidRPr="00083CCE" w14:paraId="373EABDD" w14:textId="4BDF3B21" w:rsidTr="00083CCE">
        <w:trPr>
          <w:trHeight w:val="737"/>
        </w:trPr>
        <w:tc>
          <w:tcPr>
            <w:tcW w:w="615" w:type="dxa"/>
            <w:vAlign w:val="center"/>
          </w:tcPr>
          <w:p w14:paraId="6478BCDC"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3</w:t>
            </w:r>
          </w:p>
        </w:tc>
        <w:tc>
          <w:tcPr>
            <w:tcW w:w="1268" w:type="dxa"/>
            <w:vAlign w:val="center"/>
          </w:tcPr>
          <w:p w14:paraId="06F22FAC" w14:textId="7888C07B"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发明专利</w:t>
            </w:r>
          </w:p>
        </w:tc>
        <w:tc>
          <w:tcPr>
            <w:tcW w:w="1852" w:type="dxa"/>
            <w:vAlign w:val="center"/>
          </w:tcPr>
          <w:p w14:paraId="141B949B" w14:textId="314D2572"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一种氢气</w:t>
            </w:r>
            <w:r w:rsidRPr="00083CCE">
              <w:rPr>
                <w:rFonts w:ascii="Times New Roman" w:hAnsi="Times New Roman" w:cs="Times New Roman"/>
                <w:color w:val="000000"/>
                <w:szCs w:val="21"/>
                <w:lang w:bidi="ar"/>
              </w:rPr>
              <w:t>/</w:t>
            </w:r>
            <w:r w:rsidRPr="00083CCE">
              <w:rPr>
                <w:rFonts w:ascii="Times New Roman" w:hAnsi="Times New Roman" w:cs="Times New Roman"/>
                <w:color w:val="000000"/>
                <w:szCs w:val="21"/>
                <w:lang w:bidi="ar"/>
              </w:rPr>
              <w:t>二氧化碳基质生物膜的快速形成方法</w:t>
            </w:r>
          </w:p>
        </w:tc>
        <w:tc>
          <w:tcPr>
            <w:tcW w:w="1530" w:type="dxa"/>
            <w:vAlign w:val="center"/>
          </w:tcPr>
          <w:p w14:paraId="0120BDDA" w14:textId="77A25C81"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ZL202410306988.8</w:t>
            </w:r>
          </w:p>
        </w:tc>
        <w:tc>
          <w:tcPr>
            <w:tcW w:w="1215" w:type="dxa"/>
            <w:vAlign w:val="center"/>
          </w:tcPr>
          <w:p w14:paraId="602008DE" w14:textId="2AC3B5C1"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2025/11/14</w:t>
            </w:r>
          </w:p>
        </w:tc>
        <w:tc>
          <w:tcPr>
            <w:tcW w:w="2144" w:type="dxa"/>
            <w:vAlign w:val="center"/>
          </w:tcPr>
          <w:p w14:paraId="48012117" w14:textId="31206E61"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李</w:t>
            </w:r>
            <w:proofErr w:type="gramStart"/>
            <w:r w:rsidRPr="00083CCE">
              <w:rPr>
                <w:rFonts w:ascii="Times New Roman" w:hAnsi="Times New Roman" w:cs="Times New Roman"/>
                <w:color w:val="000000"/>
                <w:szCs w:val="21"/>
                <w:lang w:bidi="ar"/>
              </w:rPr>
              <w:t>海翔</w:t>
            </w:r>
            <w:r w:rsidRPr="00083CCE">
              <w:rPr>
                <w:rStyle w:val="font01"/>
                <w:rFonts w:ascii="Times New Roman" w:hAnsi="Times New Roman" w:cs="Times New Roman" w:hint="default"/>
              </w:rPr>
              <w:t>,</w:t>
            </w:r>
            <w:r w:rsidRPr="00083CCE">
              <w:rPr>
                <w:rStyle w:val="font01"/>
                <w:rFonts w:ascii="Times New Roman" w:hAnsi="Times New Roman" w:cs="Times New Roman" w:hint="default"/>
                <w:sz w:val="21"/>
                <w:szCs w:val="21"/>
                <w:lang w:bidi="ar"/>
              </w:rPr>
              <w:t>张梦</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周礼杰</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董堃</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丁婉</w:t>
            </w:r>
            <w:proofErr w:type="gramStart"/>
            <w:r w:rsidRPr="00083CCE">
              <w:rPr>
                <w:rStyle w:val="font01"/>
                <w:rFonts w:ascii="Times New Roman" w:hAnsi="Times New Roman" w:cs="Times New Roman" w:hint="default"/>
                <w:sz w:val="21"/>
                <w:szCs w:val="21"/>
                <w:lang w:bidi="ar"/>
              </w:rPr>
              <w:t>莹</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蒋敏敏</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郑君健</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张媛</w:t>
            </w:r>
            <w:proofErr w:type="gramStart"/>
            <w:r w:rsidRPr="00083CCE">
              <w:rPr>
                <w:rStyle w:val="font01"/>
                <w:rFonts w:ascii="Times New Roman" w:hAnsi="Times New Roman" w:cs="Times New Roman" w:hint="default"/>
                <w:sz w:val="21"/>
                <w:szCs w:val="21"/>
                <w:lang w:bidi="ar"/>
              </w:rPr>
              <w:t>媛</w:t>
            </w:r>
            <w:r w:rsidRPr="00083CCE">
              <w:rPr>
                <w:rStyle w:val="font01"/>
                <w:rFonts w:ascii="Times New Roman" w:hAnsi="Times New Roman" w:cs="Times New Roman" w:hint="default"/>
                <w:sz w:val="21"/>
                <w:szCs w:val="21"/>
                <w:lang w:bidi="ar"/>
              </w:rPr>
              <w:t>,</w:t>
            </w:r>
            <w:r w:rsidRPr="00083CCE">
              <w:rPr>
                <w:rStyle w:val="font11"/>
                <w:rFonts w:ascii="Times New Roman" w:hAnsi="Times New Roman" w:cs="Times New Roman" w:hint="default"/>
                <w:b w:val="0"/>
                <w:bCs w:val="0"/>
                <w:sz w:val="21"/>
                <w:szCs w:val="21"/>
                <w:lang w:bidi="ar"/>
              </w:rPr>
              <w:t>徐宇峰</w:t>
            </w:r>
            <w:r w:rsidRPr="00083CCE">
              <w:rPr>
                <w:rStyle w:val="font01"/>
                <w:rFonts w:ascii="Times New Roman" w:hAnsi="Times New Roman" w:cs="Times New Roman" w:hint="default"/>
              </w:rPr>
              <w:t>,</w:t>
            </w:r>
            <w:r w:rsidRPr="00083CCE">
              <w:rPr>
                <w:rStyle w:val="font01"/>
                <w:rFonts w:ascii="Times New Roman" w:hAnsi="Times New Roman" w:cs="Times New Roman" w:hint="default"/>
                <w:sz w:val="21"/>
                <w:szCs w:val="21"/>
                <w:lang w:bidi="ar"/>
              </w:rPr>
              <w:t>张学洪</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曾鸿鹄</w:t>
            </w:r>
          </w:p>
        </w:tc>
        <w:tc>
          <w:tcPr>
            <w:tcW w:w="2027" w:type="dxa"/>
            <w:vAlign w:val="center"/>
          </w:tcPr>
          <w:p w14:paraId="6E5F38A2" w14:textId="44373ABB"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桂林理工</w:t>
            </w:r>
            <w:proofErr w:type="gramStart"/>
            <w:r w:rsidRPr="00083CCE">
              <w:rPr>
                <w:rFonts w:ascii="Times New Roman" w:hAnsi="Times New Roman" w:cs="Times New Roman"/>
                <w:color w:val="000000"/>
                <w:szCs w:val="21"/>
                <w:lang w:bidi="ar"/>
              </w:rPr>
              <w:t>大学</w:t>
            </w:r>
            <w:r w:rsidRPr="00083CCE">
              <w:rPr>
                <w:rFonts w:ascii="Times New Roman" w:hAnsi="Times New Roman" w:cs="Times New Roman"/>
                <w:color w:val="000000"/>
                <w:szCs w:val="21"/>
                <w:lang w:bidi="ar"/>
              </w:rPr>
              <w:t>,</w:t>
            </w:r>
            <w:proofErr w:type="gramEnd"/>
            <w:r w:rsidRPr="00083CCE">
              <w:rPr>
                <w:rFonts w:ascii="Times New Roman" w:hAnsi="Times New Roman" w:cs="Times New Roman"/>
                <w:color w:val="000000"/>
                <w:szCs w:val="21"/>
                <w:lang w:bidi="ar"/>
              </w:rPr>
              <w:t>深圳大学</w:t>
            </w:r>
          </w:p>
        </w:tc>
        <w:tc>
          <w:tcPr>
            <w:tcW w:w="1560" w:type="dxa"/>
            <w:vAlign w:val="center"/>
          </w:tcPr>
          <w:p w14:paraId="560C916A" w14:textId="15D4FA51"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国家知识产权局</w:t>
            </w:r>
          </w:p>
        </w:tc>
        <w:tc>
          <w:tcPr>
            <w:tcW w:w="1275" w:type="dxa"/>
            <w:vAlign w:val="center"/>
          </w:tcPr>
          <w:p w14:paraId="3B33855F" w14:textId="2693BBDC"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有效</w:t>
            </w:r>
          </w:p>
        </w:tc>
        <w:tc>
          <w:tcPr>
            <w:tcW w:w="1134" w:type="dxa"/>
            <w:vAlign w:val="center"/>
          </w:tcPr>
          <w:p w14:paraId="42905CA3" w14:textId="0C9AB6E0"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是</w:t>
            </w:r>
          </w:p>
        </w:tc>
      </w:tr>
      <w:tr w:rsidR="00083CCE" w:rsidRPr="00083CCE" w14:paraId="2A88B536" w14:textId="26665B96" w:rsidTr="00083CCE">
        <w:trPr>
          <w:trHeight w:val="737"/>
        </w:trPr>
        <w:tc>
          <w:tcPr>
            <w:tcW w:w="615" w:type="dxa"/>
            <w:vAlign w:val="center"/>
          </w:tcPr>
          <w:p w14:paraId="7A53FE2B"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4</w:t>
            </w:r>
          </w:p>
        </w:tc>
        <w:tc>
          <w:tcPr>
            <w:tcW w:w="1268" w:type="dxa"/>
            <w:vAlign w:val="center"/>
          </w:tcPr>
          <w:p w14:paraId="034AC35E" w14:textId="4D2AFCA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发明专利</w:t>
            </w:r>
          </w:p>
        </w:tc>
        <w:tc>
          <w:tcPr>
            <w:tcW w:w="1852" w:type="dxa"/>
            <w:vAlign w:val="center"/>
          </w:tcPr>
          <w:p w14:paraId="6635977B" w14:textId="052B1632"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一种控制</w:t>
            </w:r>
            <w:r w:rsidRPr="00083CCE">
              <w:rPr>
                <w:rFonts w:ascii="Times New Roman" w:hAnsi="Times New Roman" w:cs="Times New Roman"/>
                <w:color w:val="000000"/>
                <w:szCs w:val="21"/>
              </w:rPr>
              <w:t>CO2</w:t>
            </w:r>
            <w:r w:rsidRPr="00083CCE">
              <w:rPr>
                <w:rFonts w:ascii="Times New Roman" w:hAnsi="Times New Roman" w:cs="Times New Roman"/>
                <w:color w:val="000000"/>
                <w:szCs w:val="21"/>
              </w:rPr>
              <w:t>添加量的氢基质生物膜反应器联合装置及</w:t>
            </w:r>
            <w:r w:rsidRPr="00083CCE">
              <w:rPr>
                <w:rFonts w:ascii="Times New Roman" w:hAnsi="Times New Roman" w:cs="Times New Roman"/>
                <w:color w:val="000000"/>
                <w:szCs w:val="21"/>
              </w:rPr>
              <w:lastRenderedPageBreak/>
              <w:t>处理含硝酸盐污水的方法</w:t>
            </w:r>
          </w:p>
        </w:tc>
        <w:tc>
          <w:tcPr>
            <w:tcW w:w="1530" w:type="dxa"/>
            <w:vAlign w:val="center"/>
          </w:tcPr>
          <w:p w14:paraId="31013B94" w14:textId="60FF1DE1"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lastRenderedPageBreak/>
              <w:t>ZL202210525633.9</w:t>
            </w:r>
          </w:p>
        </w:tc>
        <w:tc>
          <w:tcPr>
            <w:tcW w:w="1215" w:type="dxa"/>
            <w:vAlign w:val="center"/>
          </w:tcPr>
          <w:p w14:paraId="17576AD8" w14:textId="362A36E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2024-5-28</w:t>
            </w:r>
          </w:p>
        </w:tc>
        <w:tc>
          <w:tcPr>
            <w:tcW w:w="2144" w:type="dxa"/>
            <w:vAlign w:val="center"/>
          </w:tcPr>
          <w:p w14:paraId="0FAA9E4A" w14:textId="0C89008E"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proofErr w:type="gramStart"/>
            <w:r w:rsidRPr="00083CCE">
              <w:rPr>
                <w:rFonts w:ascii="Times New Roman" w:hAnsi="Times New Roman" w:cs="Times New Roman"/>
                <w:color w:val="000000"/>
                <w:szCs w:val="21"/>
              </w:rPr>
              <w:t>郑君健</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蒋敏敏</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张媛</w:t>
            </w:r>
            <w:proofErr w:type="gramStart"/>
            <w:r w:rsidRPr="00083CCE">
              <w:rPr>
                <w:rFonts w:ascii="Times New Roman" w:hAnsi="Times New Roman" w:cs="Times New Roman"/>
                <w:color w:val="000000"/>
                <w:szCs w:val="21"/>
              </w:rPr>
              <w:t>媛</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马</w:t>
            </w:r>
            <w:proofErr w:type="gramStart"/>
            <w:r w:rsidRPr="00083CCE">
              <w:rPr>
                <w:rFonts w:ascii="Times New Roman" w:hAnsi="Times New Roman" w:cs="Times New Roman"/>
                <w:color w:val="000000"/>
                <w:szCs w:val="21"/>
              </w:rPr>
              <w:t>金星</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张杰</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张星</w:t>
            </w:r>
            <w:proofErr w:type="gramStart"/>
            <w:r w:rsidRPr="00083CCE">
              <w:rPr>
                <w:rFonts w:ascii="Times New Roman" w:hAnsi="Times New Roman" w:cs="Times New Roman"/>
                <w:color w:val="000000"/>
                <w:szCs w:val="21"/>
              </w:rPr>
              <w:t>冉</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韦巧艳</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李</w:t>
            </w:r>
            <w:proofErr w:type="gramStart"/>
            <w:r w:rsidRPr="00083CCE">
              <w:rPr>
                <w:rFonts w:ascii="Times New Roman" w:hAnsi="Times New Roman" w:cs="Times New Roman"/>
                <w:color w:val="000000"/>
                <w:szCs w:val="21"/>
              </w:rPr>
              <w:t>海翔</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张</w:t>
            </w:r>
            <w:r w:rsidRPr="00083CCE">
              <w:rPr>
                <w:rFonts w:ascii="Times New Roman" w:hAnsi="Times New Roman" w:cs="Times New Roman"/>
                <w:color w:val="000000"/>
                <w:szCs w:val="21"/>
              </w:rPr>
              <w:lastRenderedPageBreak/>
              <w:t>学洪</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夏四清</w:t>
            </w:r>
          </w:p>
        </w:tc>
        <w:tc>
          <w:tcPr>
            <w:tcW w:w="2027" w:type="dxa"/>
            <w:vAlign w:val="center"/>
          </w:tcPr>
          <w:p w14:paraId="1F872ABE" w14:textId="7EE709BE"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lastRenderedPageBreak/>
              <w:t>桂林电子科技大学</w:t>
            </w:r>
          </w:p>
        </w:tc>
        <w:tc>
          <w:tcPr>
            <w:tcW w:w="1560" w:type="dxa"/>
            <w:vAlign w:val="center"/>
          </w:tcPr>
          <w:p w14:paraId="1F7F74CC" w14:textId="006DCD2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国家知识产权局</w:t>
            </w:r>
          </w:p>
        </w:tc>
        <w:tc>
          <w:tcPr>
            <w:tcW w:w="1275" w:type="dxa"/>
            <w:vAlign w:val="center"/>
          </w:tcPr>
          <w:p w14:paraId="77B06B4E" w14:textId="0F638F29"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有效</w:t>
            </w:r>
          </w:p>
        </w:tc>
        <w:tc>
          <w:tcPr>
            <w:tcW w:w="1134" w:type="dxa"/>
            <w:vAlign w:val="center"/>
          </w:tcPr>
          <w:p w14:paraId="46118E31" w14:textId="7977CA6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是</w:t>
            </w:r>
          </w:p>
        </w:tc>
      </w:tr>
      <w:tr w:rsidR="00083CCE" w:rsidRPr="00083CCE" w14:paraId="34C845BF" w14:textId="039C7A5F" w:rsidTr="00083CCE">
        <w:trPr>
          <w:trHeight w:val="737"/>
        </w:trPr>
        <w:tc>
          <w:tcPr>
            <w:tcW w:w="615" w:type="dxa"/>
            <w:vAlign w:val="center"/>
          </w:tcPr>
          <w:p w14:paraId="599C9010"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5</w:t>
            </w:r>
          </w:p>
        </w:tc>
        <w:tc>
          <w:tcPr>
            <w:tcW w:w="1268" w:type="dxa"/>
            <w:vAlign w:val="center"/>
          </w:tcPr>
          <w:p w14:paraId="664F9F89" w14:textId="541027D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发明专利</w:t>
            </w:r>
          </w:p>
        </w:tc>
        <w:tc>
          <w:tcPr>
            <w:tcW w:w="1852" w:type="dxa"/>
            <w:vAlign w:val="center"/>
          </w:tcPr>
          <w:p w14:paraId="17A82FED" w14:textId="0AD5566C"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生物脱氮工艺过度曝气的预防控制方法</w:t>
            </w:r>
          </w:p>
        </w:tc>
        <w:tc>
          <w:tcPr>
            <w:tcW w:w="1530" w:type="dxa"/>
            <w:vAlign w:val="center"/>
          </w:tcPr>
          <w:p w14:paraId="2A4352D1" w14:textId="3561359E"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ZL201711471422.7</w:t>
            </w:r>
          </w:p>
        </w:tc>
        <w:tc>
          <w:tcPr>
            <w:tcW w:w="1215" w:type="dxa"/>
            <w:vAlign w:val="center"/>
          </w:tcPr>
          <w:p w14:paraId="73CCECD8" w14:textId="6D52B3B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2020/12/11</w:t>
            </w:r>
          </w:p>
        </w:tc>
        <w:tc>
          <w:tcPr>
            <w:tcW w:w="2144" w:type="dxa"/>
            <w:vAlign w:val="center"/>
          </w:tcPr>
          <w:p w14:paraId="17A72144" w14:textId="18C5014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魏源</w:t>
            </w:r>
            <w:proofErr w:type="gramStart"/>
            <w:r w:rsidRPr="00083CCE">
              <w:rPr>
                <w:rFonts w:ascii="Times New Roman" w:hAnsi="Times New Roman" w:cs="Times New Roman"/>
                <w:color w:val="000000"/>
                <w:szCs w:val="21"/>
                <w:lang w:bidi="ar"/>
              </w:rPr>
              <w:t>送</w:t>
            </w:r>
            <w:r w:rsidRPr="00083CCE">
              <w:rPr>
                <w:rStyle w:val="font01"/>
                <w:rFonts w:ascii="Times New Roman" w:hAnsi="Times New Roman" w:cs="Times New Roman" w:hint="default"/>
              </w:rPr>
              <w:t>,</w:t>
            </w:r>
            <w:proofErr w:type="gramEnd"/>
            <w:r w:rsidRPr="00083CCE">
              <w:rPr>
                <w:rStyle w:val="font01"/>
                <w:rFonts w:ascii="Times New Roman" w:hAnsi="Times New Roman" w:cs="Times New Roman" w:hint="default"/>
                <w:sz w:val="21"/>
                <w:szCs w:val="21"/>
                <w:lang w:bidi="ar"/>
              </w:rPr>
              <w:t>王</w:t>
            </w:r>
            <w:proofErr w:type="gramStart"/>
            <w:r w:rsidRPr="00083CCE">
              <w:rPr>
                <w:rStyle w:val="font01"/>
                <w:rFonts w:ascii="Times New Roman" w:hAnsi="Times New Roman" w:cs="Times New Roman" w:hint="default"/>
                <w:sz w:val="21"/>
                <w:szCs w:val="21"/>
                <w:lang w:bidi="ar"/>
              </w:rPr>
              <w:t>红艳</w:t>
            </w:r>
            <w:r w:rsidRPr="00083CCE">
              <w:rPr>
                <w:rStyle w:val="font01"/>
                <w:rFonts w:ascii="Times New Roman" w:hAnsi="Times New Roman" w:cs="Times New Roman" w:hint="default"/>
                <w:sz w:val="21"/>
                <w:szCs w:val="21"/>
                <w:lang w:bidi="ar"/>
              </w:rPr>
              <w:t>,</w:t>
            </w:r>
            <w:r w:rsidRPr="00083CCE">
              <w:rPr>
                <w:rStyle w:val="font01"/>
                <w:rFonts w:ascii="Times New Roman" w:hAnsi="Times New Roman" w:cs="Times New Roman" w:hint="default"/>
                <w:sz w:val="21"/>
                <w:szCs w:val="21"/>
                <w:lang w:bidi="ar"/>
              </w:rPr>
              <w:t>郁达伟</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王元月</w:t>
            </w:r>
          </w:p>
        </w:tc>
        <w:tc>
          <w:tcPr>
            <w:tcW w:w="2027" w:type="dxa"/>
            <w:vAlign w:val="center"/>
          </w:tcPr>
          <w:p w14:paraId="01B3FEDB" w14:textId="58CE77BA"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中国科学院生态环境研究中心</w:t>
            </w:r>
          </w:p>
        </w:tc>
        <w:tc>
          <w:tcPr>
            <w:tcW w:w="1560" w:type="dxa"/>
            <w:vAlign w:val="center"/>
          </w:tcPr>
          <w:p w14:paraId="7144C02B" w14:textId="03D3F53D"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国家知识产权局</w:t>
            </w:r>
          </w:p>
        </w:tc>
        <w:tc>
          <w:tcPr>
            <w:tcW w:w="1275" w:type="dxa"/>
            <w:vAlign w:val="center"/>
          </w:tcPr>
          <w:p w14:paraId="758D1CB1" w14:textId="7573D06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有效</w:t>
            </w:r>
          </w:p>
        </w:tc>
        <w:tc>
          <w:tcPr>
            <w:tcW w:w="1134" w:type="dxa"/>
            <w:vAlign w:val="center"/>
          </w:tcPr>
          <w:p w14:paraId="4192B8CC" w14:textId="770E851C"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否</w:t>
            </w:r>
          </w:p>
        </w:tc>
      </w:tr>
      <w:tr w:rsidR="00083CCE" w:rsidRPr="00083CCE" w14:paraId="42C07D7B" w14:textId="03157BE3" w:rsidTr="00083CCE">
        <w:trPr>
          <w:trHeight w:val="737"/>
        </w:trPr>
        <w:tc>
          <w:tcPr>
            <w:tcW w:w="615" w:type="dxa"/>
            <w:vAlign w:val="center"/>
          </w:tcPr>
          <w:p w14:paraId="02288FD9"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6</w:t>
            </w:r>
          </w:p>
        </w:tc>
        <w:tc>
          <w:tcPr>
            <w:tcW w:w="1268" w:type="dxa"/>
            <w:vAlign w:val="center"/>
          </w:tcPr>
          <w:p w14:paraId="69233B0A" w14:textId="74D8160D"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发明专利</w:t>
            </w:r>
          </w:p>
        </w:tc>
        <w:tc>
          <w:tcPr>
            <w:tcW w:w="1852" w:type="dxa"/>
            <w:vAlign w:val="center"/>
          </w:tcPr>
          <w:p w14:paraId="079CEC38" w14:textId="20D2F918"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厌氧膜反应器</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部分亚硝化</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厌氧氨氧化组合装置及方法</w:t>
            </w:r>
          </w:p>
        </w:tc>
        <w:tc>
          <w:tcPr>
            <w:tcW w:w="1530" w:type="dxa"/>
            <w:vAlign w:val="center"/>
          </w:tcPr>
          <w:p w14:paraId="2A1ED4F2" w14:textId="58AAD7AC"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ZL201811632457.9</w:t>
            </w:r>
          </w:p>
        </w:tc>
        <w:tc>
          <w:tcPr>
            <w:tcW w:w="1215" w:type="dxa"/>
            <w:vAlign w:val="center"/>
          </w:tcPr>
          <w:p w14:paraId="7BDC0F05" w14:textId="2D20C60A"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2021-04-06</w:t>
            </w:r>
          </w:p>
        </w:tc>
        <w:tc>
          <w:tcPr>
            <w:tcW w:w="2144" w:type="dxa"/>
            <w:vAlign w:val="center"/>
          </w:tcPr>
          <w:p w14:paraId="44391B1E" w14:textId="5D5A3E5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魏源</w:t>
            </w:r>
            <w:proofErr w:type="gramStart"/>
            <w:r w:rsidRPr="00083CCE">
              <w:rPr>
                <w:rFonts w:ascii="Times New Roman" w:hAnsi="Times New Roman" w:cs="Times New Roman"/>
                <w:szCs w:val="21"/>
              </w:rPr>
              <w:t>送</w:t>
            </w:r>
            <w:r w:rsidRPr="00083CCE">
              <w:rPr>
                <w:rFonts w:ascii="Times New Roman" w:hAnsi="Times New Roman" w:cs="Times New Roman"/>
                <w:szCs w:val="21"/>
              </w:rPr>
              <w:t>,</w:t>
            </w:r>
            <w:proofErr w:type="gramEnd"/>
            <w:r w:rsidRPr="00083CCE">
              <w:rPr>
                <w:rFonts w:ascii="Times New Roman" w:hAnsi="Times New Roman" w:cs="Times New Roman"/>
                <w:szCs w:val="21"/>
              </w:rPr>
              <w:t>隋倩</w:t>
            </w:r>
            <w:proofErr w:type="gramStart"/>
            <w:r w:rsidRPr="00083CCE">
              <w:rPr>
                <w:rFonts w:ascii="Times New Roman" w:hAnsi="Times New Roman" w:cs="Times New Roman"/>
                <w:szCs w:val="21"/>
              </w:rPr>
              <w:t>雯</w:t>
            </w:r>
            <w:r w:rsidRPr="00083CCE">
              <w:rPr>
                <w:rFonts w:ascii="Times New Roman" w:hAnsi="Times New Roman" w:cs="Times New Roman"/>
                <w:szCs w:val="21"/>
              </w:rPr>
              <w:t>,</w:t>
            </w:r>
            <w:r w:rsidRPr="00083CCE">
              <w:rPr>
                <w:rFonts w:ascii="Times New Roman" w:hAnsi="Times New Roman" w:cs="Times New Roman"/>
                <w:szCs w:val="21"/>
              </w:rPr>
              <w:t>姜黎安</w:t>
            </w:r>
            <w:r w:rsidRPr="00083CCE">
              <w:rPr>
                <w:rFonts w:ascii="Times New Roman" w:hAnsi="Times New Roman" w:cs="Times New Roman"/>
                <w:szCs w:val="21"/>
              </w:rPr>
              <w:t>,</w:t>
            </w:r>
            <w:proofErr w:type="gramEnd"/>
            <w:r w:rsidRPr="00083CCE">
              <w:rPr>
                <w:rFonts w:ascii="Times New Roman" w:hAnsi="Times New Roman" w:cs="Times New Roman"/>
                <w:szCs w:val="21"/>
              </w:rPr>
              <w:t>陈彦霖</w:t>
            </w:r>
          </w:p>
        </w:tc>
        <w:tc>
          <w:tcPr>
            <w:tcW w:w="2027" w:type="dxa"/>
            <w:vAlign w:val="center"/>
          </w:tcPr>
          <w:p w14:paraId="5DD221BE" w14:textId="6A160E68"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中国科学院生态环境研究中心</w:t>
            </w:r>
          </w:p>
        </w:tc>
        <w:tc>
          <w:tcPr>
            <w:tcW w:w="1560" w:type="dxa"/>
            <w:vAlign w:val="center"/>
          </w:tcPr>
          <w:p w14:paraId="616559AD" w14:textId="6B33893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国家知识产权局</w:t>
            </w:r>
          </w:p>
        </w:tc>
        <w:tc>
          <w:tcPr>
            <w:tcW w:w="1275" w:type="dxa"/>
            <w:vAlign w:val="center"/>
          </w:tcPr>
          <w:p w14:paraId="082E3205" w14:textId="3323F03A" w:rsidR="00083CCE" w:rsidRPr="00083CCE" w:rsidRDefault="00083CCE" w:rsidP="00083CCE">
            <w:pPr>
              <w:widowControl/>
              <w:wordWrap w:val="0"/>
              <w:jc w:val="center"/>
              <w:rPr>
                <w:rFonts w:ascii="Times New Roman" w:eastAsia="仿宋_GB2312" w:hAnsi="Times New Roman" w:cs="Times New Roman"/>
                <w:sz w:val="24"/>
                <w:szCs w:val="24"/>
                <w:lang w:val="en-US"/>
              </w:rPr>
            </w:pPr>
            <w:r w:rsidRPr="00083CCE">
              <w:rPr>
                <w:rFonts w:ascii="Times New Roman" w:hAnsi="Times New Roman" w:cs="Times New Roman"/>
                <w:color w:val="000000"/>
                <w:szCs w:val="21"/>
                <w:lang w:bidi="ar"/>
              </w:rPr>
              <w:t>有效</w:t>
            </w:r>
          </w:p>
        </w:tc>
        <w:tc>
          <w:tcPr>
            <w:tcW w:w="1134" w:type="dxa"/>
            <w:vAlign w:val="center"/>
          </w:tcPr>
          <w:p w14:paraId="6F419A11" w14:textId="04C3B49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否</w:t>
            </w:r>
          </w:p>
        </w:tc>
      </w:tr>
      <w:tr w:rsidR="00083CCE" w:rsidRPr="00083CCE" w14:paraId="2AB01534" w14:textId="62F4D92E" w:rsidTr="00083CCE">
        <w:trPr>
          <w:trHeight w:val="737"/>
        </w:trPr>
        <w:tc>
          <w:tcPr>
            <w:tcW w:w="615" w:type="dxa"/>
            <w:vAlign w:val="center"/>
          </w:tcPr>
          <w:p w14:paraId="6D9AA289"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7</w:t>
            </w:r>
          </w:p>
        </w:tc>
        <w:tc>
          <w:tcPr>
            <w:tcW w:w="1268" w:type="dxa"/>
            <w:vAlign w:val="center"/>
          </w:tcPr>
          <w:p w14:paraId="605A4D37" w14:textId="3D06991E"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发明专利</w:t>
            </w:r>
          </w:p>
        </w:tc>
        <w:tc>
          <w:tcPr>
            <w:tcW w:w="1852" w:type="dxa"/>
            <w:vAlign w:val="center"/>
          </w:tcPr>
          <w:p w14:paraId="0351231B" w14:textId="412CFAED"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一种复合式有机废水处理系统</w:t>
            </w:r>
          </w:p>
        </w:tc>
        <w:tc>
          <w:tcPr>
            <w:tcW w:w="1530" w:type="dxa"/>
            <w:vAlign w:val="center"/>
          </w:tcPr>
          <w:p w14:paraId="5ABC7A67" w14:textId="75A32691"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ZL202110646777.5</w:t>
            </w:r>
          </w:p>
        </w:tc>
        <w:tc>
          <w:tcPr>
            <w:tcW w:w="1215" w:type="dxa"/>
            <w:vAlign w:val="center"/>
          </w:tcPr>
          <w:p w14:paraId="0BB0B916" w14:textId="0F0B8C0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2022-8-9</w:t>
            </w:r>
          </w:p>
        </w:tc>
        <w:tc>
          <w:tcPr>
            <w:tcW w:w="2144" w:type="dxa"/>
            <w:vAlign w:val="center"/>
          </w:tcPr>
          <w:p w14:paraId="15B9282F" w14:textId="4907AC0E"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李</w:t>
            </w:r>
            <w:proofErr w:type="gramStart"/>
            <w:r w:rsidRPr="00083CCE">
              <w:rPr>
                <w:rFonts w:ascii="Times New Roman" w:hAnsi="Times New Roman" w:cs="Times New Roman"/>
                <w:szCs w:val="21"/>
              </w:rPr>
              <w:t>海翔</w:t>
            </w:r>
            <w:r w:rsidRPr="00083CCE">
              <w:rPr>
                <w:rFonts w:ascii="Times New Roman" w:hAnsi="Times New Roman" w:cs="Times New Roman"/>
                <w:szCs w:val="21"/>
              </w:rPr>
              <w:t>,</w:t>
            </w:r>
            <w:r w:rsidRPr="00083CCE">
              <w:rPr>
                <w:rFonts w:ascii="Times New Roman" w:hAnsi="Times New Roman" w:cs="Times New Roman"/>
                <w:szCs w:val="21"/>
              </w:rPr>
              <w:t>王武斌</w:t>
            </w:r>
            <w:r w:rsidRPr="00083CCE">
              <w:rPr>
                <w:rFonts w:ascii="Times New Roman" w:hAnsi="Times New Roman" w:cs="Times New Roman"/>
                <w:szCs w:val="21"/>
              </w:rPr>
              <w:t>,</w:t>
            </w:r>
            <w:r w:rsidRPr="00083CCE">
              <w:rPr>
                <w:rFonts w:ascii="Times New Roman" w:hAnsi="Times New Roman" w:cs="Times New Roman"/>
                <w:szCs w:val="21"/>
              </w:rPr>
              <w:t>郑君健</w:t>
            </w:r>
            <w:r w:rsidRPr="00083CCE">
              <w:rPr>
                <w:rFonts w:ascii="Times New Roman" w:hAnsi="Times New Roman" w:cs="Times New Roman"/>
                <w:szCs w:val="21"/>
              </w:rPr>
              <w:t>,</w:t>
            </w:r>
            <w:proofErr w:type="gramEnd"/>
            <w:r w:rsidRPr="00083CCE">
              <w:rPr>
                <w:rFonts w:ascii="Times New Roman" w:hAnsi="Times New Roman" w:cs="Times New Roman"/>
                <w:szCs w:val="21"/>
              </w:rPr>
              <w:t>张媛</w:t>
            </w:r>
            <w:proofErr w:type="gramStart"/>
            <w:r w:rsidRPr="00083CCE">
              <w:rPr>
                <w:rFonts w:ascii="Times New Roman" w:hAnsi="Times New Roman" w:cs="Times New Roman"/>
                <w:szCs w:val="21"/>
              </w:rPr>
              <w:t>媛</w:t>
            </w:r>
            <w:r w:rsidRPr="00083CCE">
              <w:rPr>
                <w:rFonts w:ascii="Times New Roman" w:hAnsi="Times New Roman" w:cs="Times New Roman"/>
                <w:szCs w:val="21"/>
              </w:rPr>
              <w:t>,</w:t>
            </w:r>
            <w:r w:rsidRPr="00083CCE">
              <w:rPr>
                <w:rFonts w:ascii="Times New Roman" w:hAnsi="Times New Roman" w:cs="Times New Roman"/>
                <w:szCs w:val="21"/>
              </w:rPr>
              <w:t>蒋敏敏</w:t>
            </w:r>
            <w:r w:rsidRPr="00083CCE">
              <w:rPr>
                <w:rFonts w:ascii="Times New Roman" w:hAnsi="Times New Roman" w:cs="Times New Roman"/>
                <w:szCs w:val="21"/>
              </w:rPr>
              <w:t>,</w:t>
            </w:r>
            <w:r w:rsidRPr="00083CCE">
              <w:rPr>
                <w:rFonts w:ascii="Times New Roman" w:hAnsi="Times New Roman" w:cs="Times New Roman"/>
                <w:szCs w:val="21"/>
              </w:rPr>
              <w:t>代俊峰</w:t>
            </w:r>
            <w:r w:rsidRPr="00083CCE">
              <w:rPr>
                <w:rFonts w:ascii="Times New Roman" w:hAnsi="Times New Roman" w:cs="Times New Roman"/>
                <w:szCs w:val="21"/>
              </w:rPr>
              <w:t>,</w:t>
            </w:r>
            <w:proofErr w:type="gramEnd"/>
            <w:r w:rsidRPr="00083CCE">
              <w:rPr>
                <w:rFonts w:ascii="Times New Roman" w:hAnsi="Times New Roman" w:cs="Times New Roman"/>
                <w:szCs w:val="21"/>
              </w:rPr>
              <w:t>莫</w:t>
            </w:r>
            <w:proofErr w:type="gramStart"/>
            <w:r w:rsidRPr="00083CCE">
              <w:rPr>
                <w:rFonts w:ascii="Times New Roman" w:hAnsi="Times New Roman" w:cs="Times New Roman"/>
                <w:szCs w:val="21"/>
              </w:rPr>
              <w:t>凌云</w:t>
            </w:r>
            <w:r w:rsidRPr="00083CCE">
              <w:rPr>
                <w:rFonts w:ascii="Times New Roman" w:hAnsi="Times New Roman" w:cs="Times New Roman"/>
                <w:szCs w:val="21"/>
              </w:rPr>
              <w:t>,</w:t>
            </w:r>
            <w:proofErr w:type="gramEnd"/>
            <w:r w:rsidRPr="00083CCE">
              <w:rPr>
                <w:rFonts w:ascii="Times New Roman" w:hAnsi="Times New Roman" w:cs="Times New Roman"/>
                <w:szCs w:val="21"/>
              </w:rPr>
              <w:t>覃</w:t>
            </w:r>
            <w:proofErr w:type="gramStart"/>
            <w:r w:rsidRPr="00083CCE">
              <w:rPr>
                <w:rFonts w:ascii="Times New Roman" w:hAnsi="Times New Roman" w:cs="Times New Roman"/>
                <w:szCs w:val="21"/>
              </w:rPr>
              <w:t>礼堂</w:t>
            </w:r>
            <w:r w:rsidRPr="00083CCE">
              <w:rPr>
                <w:rFonts w:ascii="Times New Roman" w:hAnsi="Times New Roman" w:cs="Times New Roman"/>
                <w:szCs w:val="21"/>
              </w:rPr>
              <w:t>,</w:t>
            </w:r>
            <w:proofErr w:type="gramEnd"/>
            <w:r w:rsidRPr="00083CCE">
              <w:rPr>
                <w:rFonts w:ascii="Times New Roman" w:hAnsi="Times New Roman" w:cs="Times New Roman"/>
                <w:szCs w:val="21"/>
              </w:rPr>
              <w:t>曾</w:t>
            </w:r>
            <w:proofErr w:type="gramStart"/>
            <w:r w:rsidRPr="00083CCE">
              <w:rPr>
                <w:rFonts w:ascii="Times New Roman" w:hAnsi="Times New Roman" w:cs="Times New Roman"/>
                <w:szCs w:val="21"/>
              </w:rPr>
              <w:t>鸿鹄</w:t>
            </w:r>
            <w:r w:rsidRPr="00083CCE">
              <w:rPr>
                <w:rFonts w:ascii="Times New Roman" w:hAnsi="Times New Roman" w:cs="Times New Roman"/>
                <w:szCs w:val="21"/>
              </w:rPr>
              <w:t>,</w:t>
            </w:r>
            <w:r w:rsidRPr="00083CCE">
              <w:rPr>
                <w:rFonts w:ascii="Times New Roman" w:hAnsi="Times New Roman" w:cs="Times New Roman"/>
                <w:szCs w:val="21"/>
              </w:rPr>
              <w:t>林华</w:t>
            </w:r>
            <w:r w:rsidRPr="00083CCE">
              <w:rPr>
                <w:rFonts w:ascii="Times New Roman" w:hAnsi="Times New Roman" w:cs="Times New Roman"/>
                <w:szCs w:val="21"/>
              </w:rPr>
              <w:t>,</w:t>
            </w:r>
            <w:r w:rsidRPr="00083CCE">
              <w:rPr>
                <w:rFonts w:ascii="Times New Roman" w:hAnsi="Times New Roman" w:cs="Times New Roman"/>
                <w:szCs w:val="21"/>
              </w:rPr>
              <w:t>王敦球</w:t>
            </w:r>
            <w:r w:rsidRPr="00083CCE">
              <w:rPr>
                <w:rFonts w:ascii="Times New Roman" w:hAnsi="Times New Roman" w:cs="Times New Roman"/>
                <w:szCs w:val="21"/>
              </w:rPr>
              <w:t>,</w:t>
            </w:r>
            <w:proofErr w:type="gramEnd"/>
            <w:r w:rsidRPr="00083CCE">
              <w:rPr>
                <w:rFonts w:ascii="Times New Roman" w:hAnsi="Times New Roman" w:cs="Times New Roman"/>
                <w:szCs w:val="21"/>
              </w:rPr>
              <w:t>张学洪</w:t>
            </w:r>
          </w:p>
        </w:tc>
        <w:tc>
          <w:tcPr>
            <w:tcW w:w="2027" w:type="dxa"/>
            <w:vAlign w:val="center"/>
          </w:tcPr>
          <w:p w14:paraId="7B474679" w14:textId="466061D0"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桂林理工大学</w:t>
            </w:r>
          </w:p>
        </w:tc>
        <w:tc>
          <w:tcPr>
            <w:tcW w:w="1560" w:type="dxa"/>
            <w:vAlign w:val="center"/>
          </w:tcPr>
          <w:p w14:paraId="78678105" w14:textId="7A954266"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国家知识产权局</w:t>
            </w:r>
          </w:p>
        </w:tc>
        <w:tc>
          <w:tcPr>
            <w:tcW w:w="1275" w:type="dxa"/>
            <w:vAlign w:val="center"/>
          </w:tcPr>
          <w:p w14:paraId="35CDA0C4" w14:textId="4B213B1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有效</w:t>
            </w:r>
          </w:p>
        </w:tc>
        <w:tc>
          <w:tcPr>
            <w:tcW w:w="1134" w:type="dxa"/>
            <w:vAlign w:val="center"/>
          </w:tcPr>
          <w:p w14:paraId="2C9D5419" w14:textId="54E4BAE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是</w:t>
            </w:r>
          </w:p>
        </w:tc>
      </w:tr>
      <w:tr w:rsidR="00083CCE" w:rsidRPr="00083CCE" w14:paraId="05849DFD" w14:textId="65E2BF5A" w:rsidTr="00083CCE">
        <w:trPr>
          <w:trHeight w:val="737"/>
        </w:trPr>
        <w:tc>
          <w:tcPr>
            <w:tcW w:w="615" w:type="dxa"/>
            <w:vAlign w:val="center"/>
          </w:tcPr>
          <w:p w14:paraId="402A48BA"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8</w:t>
            </w:r>
          </w:p>
        </w:tc>
        <w:tc>
          <w:tcPr>
            <w:tcW w:w="1268" w:type="dxa"/>
            <w:vAlign w:val="center"/>
          </w:tcPr>
          <w:p w14:paraId="3134E36F" w14:textId="45E8B2C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著作</w:t>
            </w:r>
          </w:p>
        </w:tc>
        <w:tc>
          <w:tcPr>
            <w:tcW w:w="1852" w:type="dxa"/>
            <w:vAlign w:val="center"/>
          </w:tcPr>
          <w:p w14:paraId="5505E753" w14:textId="0B1EE30C"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工业水处理原理及应用</w:t>
            </w:r>
          </w:p>
        </w:tc>
        <w:tc>
          <w:tcPr>
            <w:tcW w:w="1530" w:type="dxa"/>
            <w:vAlign w:val="center"/>
          </w:tcPr>
          <w:p w14:paraId="5E88385D" w14:textId="3AF8EEAB"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ISBN 9787511158338</w:t>
            </w:r>
          </w:p>
        </w:tc>
        <w:tc>
          <w:tcPr>
            <w:tcW w:w="1215" w:type="dxa"/>
            <w:vAlign w:val="center"/>
          </w:tcPr>
          <w:p w14:paraId="2AE72021" w14:textId="7AE8EF82"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2025.1</w:t>
            </w:r>
          </w:p>
        </w:tc>
        <w:tc>
          <w:tcPr>
            <w:tcW w:w="2144" w:type="dxa"/>
            <w:vAlign w:val="center"/>
          </w:tcPr>
          <w:p w14:paraId="7FC84B61" w14:textId="553942D0"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proofErr w:type="gramStart"/>
            <w:r w:rsidRPr="00083CCE">
              <w:rPr>
                <w:rFonts w:ascii="Times New Roman" w:hAnsi="Times New Roman" w:cs="Times New Roman"/>
                <w:color w:val="000000"/>
                <w:szCs w:val="21"/>
              </w:rPr>
              <w:t>赵文玉</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王晓飞</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符明明</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李</w:t>
            </w:r>
            <w:proofErr w:type="gramStart"/>
            <w:r w:rsidRPr="00083CCE">
              <w:rPr>
                <w:rFonts w:ascii="Times New Roman" w:hAnsi="Times New Roman" w:cs="Times New Roman"/>
                <w:color w:val="000000"/>
                <w:szCs w:val="21"/>
              </w:rPr>
              <w:t>海翔</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林华</w:t>
            </w:r>
          </w:p>
        </w:tc>
        <w:tc>
          <w:tcPr>
            <w:tcW w:w="2027" w:type="dxa"/>
            <w:vAlign w:val="center"/>
          </w:tcPr>
          <w:p w14:paraId="4200CDB0" w14:textId="10C517AE"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桂林理工</w:t>
            </w:r>
            <w:proofErr w:type="gramStart"/>
            <w:r w:rsidRPr="00083CCE">
              <w:rPr>
                <w:rFonts w:ascii="Times New Roman" w:hAnsi="Times New Roman" w:cs="Times New Roman"/>
                <w:color w:val="000000"/>
                <w:szCs w:val="21"/>
              </w:rPr>
              <w:t>大学</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广西科学院</w:t>
            </w:r>
          </w:p>
        </w:tc>
        <w:tc>
          <w:tcPr>
            <w:tcW w:w="1560" w:type="dxa"/>
            <w:vAlign w:val="center"/>
          </w:tcPr>
          <w:p w14:paraId="33DF9FBF" w14:textId="742A3A2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中国环境出版集团</w:t>
            </w:r>
          </w:p>
        </w:tc>
        <w:tc>
          <w:tcPr>
            <w:tcW w:w="1275" w:type="dxa"/>
            <w:vAlign w:val="center"/>
          </w:tcPr>
          <w:p w14:paraId="25002ED1" w14:textId="13072453"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有效</w:t>
            </w:r>
          </w:p>
        </w:tc>
        <w:tc>
          <w:tcPr>
            <w:tcW w:w="1134" w:type="dxa"/>
            <w:vAlign w:val="center"/>
          </w:tcPr>
          <w:p w14:paraId="1310C5E5" w14:textId="14093263"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是</w:t>
            </w:r>
          </w:p>
        </w:tc>
      </w:tr>
      <w:tr w:rsidR="00083CCE" w:rsidRPr="00083CCE" w14:paraId="070A308C" w14:textId="3FDEB637" w:rsidTr="00083CCE">
        <w:trPr>
          <w:trHeight w:val="737"/>
        </w:trPr>
        <w:tc>
          <w:tcPr>
            <w:tcW w:w="615" w:type="dxa"/>
            <w:vAlign w:val="center"/>
          </w:tcPr>
          <w:p w14:paraId="4BADA470"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9</w:t>
            </w:r>
          </w:p>
        </w:tc>
        <w:tc>
          <w:tcPr>
            <w:tcW w:w="1268" w:type="dxa"/>
            <w:vAlign w:val="center"/>
          </w:tcPr>
          <w:p w14:paraId="5F8A38FF" w14:textId="6CA62B8C"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发明专利</w:t>
            </w:r>
          </w:p>
        </w:tc>
        <w:tc>
          <w:tcPr>
            <w:tcW w:w="1852" w:type="dxa"/>
            <w:vAlign w:val="center"/>
          </w:tcPr>
          <w:p w14:paraId="54B98672" w14:textId="3DE19C4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基于曝气调控强化温室气体减排的方法和系统</w:t>
            </w:r>
          </w:p>
        </w:tc>
        <w:tc>
          <w:tcPr>
            <w:tcW w:w="1530" w:type="dxa"/>
            <w:vAlign w:val="center"/>
          </w:tcPr>
          <w:p w14:paraId="6C67AE42" w14:textId="133665A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ZL202510660747.8</w:t>
            </w:r>
          </w:p>
        </w:tc>
        <w:tc>
          <w:tcPr>
            <w:tcW w:w="1215" w:type="dxa"/>
            <w:vAlign w:val="center"/>
          </w:tcPr>
          <w:p w14:paraId="60951AED" w14:textId="28E79C0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2025-10-3</w:t>
            </w:r>
          </w:p>
        </w:tc>
        <w:tc>
          <w:tcPr>
            <w:tcW w:w="2144" w:type="dxa"/>
            <w:vAlign w:val="center"/>
          </w:tcPr>
          <w:p w14:paraId="5336E72A" w14:textId="58598DE3"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隋倩</w:t>
            </w:r>
            <w:proofErr w:type="gramStart"/>
            <w:r w:rsidRPr="00083CCE">
              <w:rPr>
                <w:rFonts w:ascii="Times New Roman" w:hAnsi="Times New Roman" w:cs="Times New Roman"/>
                <w:szCs w:val="21"/>
              </w:rPr>
              <w:t>雯</w:t>
            </w:r>
            <w:r w:rsidRPr="00083CCE">
              <w:rPr>
                <w:rFonts w:ascii="Times New Roman" w:hAnsi="Times New Roman" w:cs="Times New Roman"/>
                <w:szCs w:val="21"/>
              </w:rPr>
              <w:t>,</w:t>
            </w:r>
            <w:proofErr w:type="gramEnd"/>
            <w:r w:rsidRPr="00083CCE">
              <w:rPr>
                <w:rFonts w:ascii="Times New Roman" w:hAnsi="Times New Roman" w:cs="Times New Roman"/>
                <w:szCs w:val="21"/>
              </w:rPr>
              <w:t>宋</w:t>
            </w:r>
            <w:proofErr w:type="gramStart"/>
            <w:r w:rsidRPr="00083CCE">
              <w:rPr>
                <w:rFonts w:ascii="Times New Roman" w:hAnsi="Times New Roman" w:cs="Times New Roman"/>
                <w:szCs w:val="21"/>
              </w:rPr>
              <w:t>世豪</w:t>
            </w:r>
            <w:r w:rsidRPr="00083CCE">
              <w:rPr>
                <w:rFonts w:ascii="Times New Roman" w:hAnsi="Times New Roman" w:cs="Times New Roman"/>
                <w:szCs w:val="21"/>
              </w:rPr>
              <w:t>,</w:t>
            </w:r>
            <w:proofErr w:type="gramEnd"/>
            <w:r w:rsidRPr="00083CCE">
              <w:rPr>
                <w:rFonts w:ascii="Times New Roman" w:hAnsi="Times New Roman" w:cs="Times New Roman"/>
                <w:szCs w:val="21"/>
              </w:rPr>
              <w:t>魏源送</w:t>
            </w:r>
          </w:p>
        </w:tc>
        <w:tc>
          <w:tcPr>
            <w:tcW w:w="2027" w:type="dxa"/>
            <w:vAlign w:val="center"/>
          </w:tcPr>
          <w:p w14:paraId="7C4F13C4" w14:textId="7EA51308"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中国科学院生态环境研究中心</w:t>
            </w:r>
          </w:p>
        </w:tc>
        <w:tc>
          <w:tcPr>
            <w:tcW w:w="1560" w:type="dxa"/>
            <w:vAlign w:val="center"/>
          </w:tcPr>
          <w:p w14:paraId="00B63A6C" w14:textId="1DD80462"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国家知识产权局</w:t>
            </w:r>
          </w:p>
        </w:tc>
        <w:tc>
          <w:tcPr>
            <w:tcW w:w="1275" w:type="dxa"/>
            <w:vAlign w:val="center"/>
          </w:tcPr>
          <w:p w14:paraId="69EBEA38" w14:textId="032CDB6D"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有效</w:t>
            </w:r>
          </w:p>
        </w:tc>
        <w:tc>
          <w:tcPr>
            <w:tcW w:w="1134" w:type="dxa"/>
            <w:vAlign w:val="center"/>
          </w:tcPr>
          <w:p w14:paraId="1A854DE6" w14:textId="6AEAA46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否</w:t>
            </w:r>
          </w:p>
        </w:tc>
      </w:tr>
      <w:tr w:rsidR="00083CCE" w:rsidRPr="00083CCE" w14:paraId="77C43CB1" w14:textId="46B32D3D" w:rsidTr="00083CCE">
        <w:trPr>
          <w:trHeight w:val="737"/>
        </w:trPr>
        <w:tc>
          <w:tcPr>
            <w:tcW w:w="615" w:type="dxa"/>
            <w:vAlign w:val="center"/>
          </w:tcPr>
          <w:p w14:paraId="2CF522FB"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10</w:t>
            </w:r>
          </w:p>
        </w:tc>
        <w:tc>
          <w:tcPr>
            <w:tcW w:w="1268" w:type="dxa"/>
            <w:vAlign w:val="center"/>
          </w:tcPr>
          <w:p w14:paraId="534BD2E5" w14:textId="12DC35BA"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软件著作权</w:t>
            </w:r>
          </w:p>
        </w:tc>
        <w:tc>
          <w:tcPr>
            <w:tcW w:w="1852" w:type="dxa"/>
            <w:vAlign w:val="center"/>
          </w:tcPr>
          <w:p w14:paraId="1EE6819F" w14:textId="2505E788"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厌氧氨氧化</w:t>
            </w:r>
            <w:r w:rsidRPr="00083CCE">
              <w:rPr>
                <w:rFonts w:ascii="Times New Roman" w:hAnsi="Times New Roman" w:cs="Times New Roman"/>
                <w:szCs w:val="21"/>
              </w:rPr>
              <w:t>-</w:t>
            </w:r>
            <w:r w:rsidRPr="00083CCE">
              <w:rPr>
                <w:rFonts w:ascii="Times New Roman" w:hAnsi="Times New Roman" w:cs="Times New Roman"/>
                <w:szCs w:val="21"/>
              </w:rPr>
              <w:t>膜组合工艺多目标控制系统</w:t>
            </w:r>
            <w:r w:rsidRPr="00083CCE">
              <w:rPr>
                <w:rFonts w:ascii="Times New Roman" w:hAnsi="Times New Roman" w:cs="Times New Roman"/>
                <w:szCs w:val="21"/>
              </w:rPr>
              <w:t>V1.0</w:t>
            </w:r>
          </w:p>
        </w:tc>
        <w:tc>
          <w:tcPr>
            <w:tcW w:w="1530" w:type="dxa"/>
            <w:vAlign w:val="center"/>
          </w:tcPr>
          <w:p w14:paraId="0C076FDB" w14:textId="6E90006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2023SR0887799</w:t>
            </w:r>
          </w:p>
        </w:tc>
        <w:tc>
          <w:tcPr>
            <w:tcW w:w="1215" w:type="dxa"/>
            <w:vAlign w:val="center"/>
          </w:tcPr>
          <w:p w14:paraId="145AD5CA" w14:textId="256C71D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2023-08-02</w:t>
            </w:r>
          </w:p>
        </w:tc>
        <w:tc>
          <w:tcPr>
            <w:tcW w:w="2144" w:type="dxa"/>
            <w:vAlign w:val="center"/>
          </w:tcPr>
          <w:p w14:paraId="7BC866D1" w14:textId="4C5934A1"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szCs w:val="21"/>
              </w:rPr>
              <w:t>魏源</w:t>
            </w:r>
            <w:proofErr w:type="gramStart"/>
            <w:r w:rsidRPr="00083CCE">
              <w:rPr>
                <w:rFonts w:ascii="Times New Roman" w:hAnsi="Times New Roman" w:cs="Times New Roman"/>
                <w:szCs w:val="21"/>
              </w:rPr>
              <w:t>送</w:t>
            </w:r>
            <w:r w:rsidRPr="00083CCE">
              <w:rPr>
                <w:rFonts w:ascii="Times New Roman" w:hAnsi="Times New Roman" w:cs="Times New Roman"/>
                <w:szCs w:val="21"/>
              </w:rPr>
              <w:t>,</w:t>
            </w:r>
            <w:r w:rsidRPr="00083CCE">
              <w:rPr>
                <w:rFonts w:ascii="Times New Roman" w:hAnsi="Times New Roman" w:cs="Times New Roman"/>
                <w:szCs w:val="21"/>
              </w:rPr>
              <w:t>岳文慧</w:t>
            </w:r>
            <w:r w:rsidRPr="00083CCE">
              <w:rPr>
                <w:rFonts w:ascii="Times New Roman" w:hAnsi="Times New Roman" w:cs="Times New Roman"/>
                <w:szCs w:val="21"/>
              </w:rPr>
              <w:t>,</w:t>
            </w:r>
            <w:proofErr w:type="gramEnd"/>
            <w:r w:rsidRPr="00083CCE">
              <w:rPr>
                <w:rFonts w:ascii="Times New Roman" w:hAnsi="Times New Roman" w:cs="Times New Roman"/>
                <w:szCs w:val="21"/>
              </w:rPr>
              <w:t>隋倩雯</w:t>
            </w:r>
          </w:p>
        </w:tc>
        <w:tc>
          <w:tcPr>
            <w:tcW w:w="2027" w:type="dxa"/>
            <w:vAlign w:val="center"/>
          </w:tcPr>
          <w:p w14:paraId="521D6838" w14:textId="1544DC4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中国科学院生态环境研究中心</w:t>
            </w:r>
          </w:p>
        </w:tc>
        <w:tc>
          <w:tcPr>
            <w:tcW w:w="1560" w:type="dxa"/>
            <w:vAlign w:val="center"/>
          </w:tcPr>
          <w:p w14:paraId="4D3415C4" w14:textId="0DC471AF"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国家版权局</w:t>
            </w:r>
          </w:p>
        </w:tc>
        <w:tc>
          <w:tcPr>
            <w:tcW w:w="1275" w:type="dxa"/>
            <w:vAlign w:val="center"/>
          </w:tcPr>
          <w:p w14:paraId="6233EFD8" w14:textId="4449F5C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有效</w:t>
            </w:r>
          </w:p>
        </w:tc>
        <w:tc>
          <w:tcPr>
            <w:tcW w:w="1134" w:type="dxa"/>
            <w:vAlign w:val="center"/>
          </w:tcPr>
          <w:p w14:paraId="7D852408" w14:textId="6466BDC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否</w:t>
            </w:r>
          </w:p>
        </w:tc>
      </w:tr>
      <w:tr w:rsidR="00083CCE" w:rsidRPr="00083CCE" w14:paraId="15726A08" w14:textId="548AE650" w:rsidTr="00083CCE">
        <w:trPr>
          <w:trHeight w:val="737"/>
        </w:trPr>
        <w:tc>
          <w:tcPr>
            <w:tcW w:w="615" w:type="dxa"/>
            <w:vAlign w:val="center"/>
          </w:tcPr>
          <w:p w14:paraId="3E5940D2"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11</w:t>
            </w:r>
          </w:p>
        </w:tc>
        <w:tc>
          <w:tcPr>
            <w:tcW w:w="1268" w:type="dxa"/>
            <w:vAlign w:val="center"/>
          </w:tcPr>
          <w:p w14:paraId="01188F23" w14:textId="2AA4BA48"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论文</w:t>
            </w:r>
          </w:p>
        </w:tc>
        <w:tc>
          <w:tcPr>
            <w:tcW w:w="1852" w:type="dxa"/>
            <w:vAlign w:val="center"/>
          </w:tcPr>
          <w:p w14:paraId="2637D2D6" w14:textId="0C8B198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val="en-US" w:bidi="ar"/>
              </w:rPr>
              <w:t>Thermodynamics and explainable machine learning assist in interpreting biodegradability of dissolved organic matter in sludge anaerobic digestion with thermal hydrolysis</w:t>
            </w:r>
          </w:p>
        </w:tc>
        <w:tc>
          <w:tcPr>
            <w:tcW w:w="1530" w:type="dxa"/>
            <w:vAlign w:val="center"/>
          </w:tcPr>
          <w:p w14:paraId="46A01A29" w14:textId="4F5EFA7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2024, 412: 131382</w:t>
            </w:r>
          </w:p>
        </w:tc>
        <w:tc>
          <w:tcPr>
            <w:tcW w:w="1215" w:type="dxa"/>
            <w:vAlign w:val="center"/>
          </w:tcPr>
          <w:p w14:paraId="071861A4" w14:textId="09BB06A4"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2024-08-28</w:t>
            </w:r>
          </w:p>
        </w:tc>
        <w:tc>
          <w:tcPr>
            <w:tcW w:w="2144" w:type="dxa"/>
            <w:vAlign w:val="center"/>
          </w:tcPr>
          <w:p w14:paraId="4D6677FD" w14:textId="66FA748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proofErr w:type="spellStart"/>
            <w:r w:rsidRPr="00083CCE">
              <w:rPr>
                <w:rFonts w:ascii="Times New Roman" w:hAnsi="Times New Roman" w:cs="Times New Roman"/>
                <w:color w:val="000000"/>
                <w:szCs w:val="21"/>
                <w:lang w:val="en-US" w:bidi="ar"/>
              </w:rPr>
              <w:t>Jibao</w:t>
            </w:r>
            <w:proofErr w:type="spellEnd"/>
            <w:r w:rsidRPr="00083CCE">
              <w:rPr>
                <w:rFonts w:ascii="Times New Roman" w:hAnsi="Times New Roman" w:cs="Times New Roman"/>
                <w:color w:val="000000"/>
                <w:szCs w:val="21"/>
                <w:lang w:val="en-US" w:bidi="ar"/>
              </w:rPr>
              <w:t xml:space="preserve"> Liu, </w:t>
            </w:r>
            <w:proofErr w:type="spellStart"/>
            <w:r w:rsidRPr="00083CCE">
              <w:rPr>
                <w:rFonts w:ascii="Times New Roman" w:hAnsi="Times New Roman" w:cs="Times New Roman"/>
                <w:color w:val="000000"/>
                <w:szCs w:val="21"/>
                <w:lang w:val="en-US" w:bidi="ar"/>
              </w:rPr>
              <w:t>Chenlu</w:t>
            </w:r>
            <w:proofErr w:type="spellEnd"/>
            <w:r w:rsidRPr="00083CCE">
              <w:rPr>
                <w:rFonts w:ascii="Times New Roman" w:hAnsi="Times New Roman" w:cs="Times New Roman"/>
                <w:color w:val="000000"/>
                <w:szCs w:val="21"/>
                <w:lang w:val="en-US" w:bidi="ar"/>
              </w:rPr>
              <w:t xml:space="preserve"> Wang, Jiahui Zhou, Kun Dong</w:t>
            </w:r>
            <w:r w:rsidRPr="00083CCE">
              <w:rPr>
                <w:rFonts w:ascii="Times New Roman" w:hAnsi="Times New Roman" w:cs="Times New Roman"/>
                <w:color w:val="000000"/>
                <w:szCs w:val="21"/>
                <w:lang w:val="en-US" w:bidi="ar"/>
              </w:rPr>
              <w:t>（</w:t>
            </w:r>
            <w:proofErr w:type="gramStart"/>
            <w:r w:rsidRPr="00083CCE">
              <w:rPr>
                <w:rFonts w:ascii="Times New Roman" w:hAnsi="Times New Roman" w:cs="Times New Roman"/>
                <w:color w:val="000000"/>
                <w:szCs w:val="21"/>
                <w:lang w:bidi="ar"/>
              </w:rPr>
              <w:t>董堃</w:t>
            </w:r>
            <w:r w:rsidRPr="00083CCE">
              <w:rPr>
                <w:rFonts w:ascii="Times New Roman" w:hAnsi="Times New Roman" w:cs="Times New Roman"/>
                <w:color w:val="000000"/>
                <w:szCs w:val="21"/>
                <w:lang w:val="en-US" w:bidi="ar"/>
              </w:rPr>
              <w:t>）</w:t>
            </w:r>
            <w:r w:rsidRPr="00083CCE">
              <w:rPr>
                <w:rFonts w:ascii="Times New Roman" w:hAnsi="Times New Roman" w:cs="Times New Roman"/>
                <w:color w:val="000000"/>
                <w:szCs w:val="21"/>
                <w:lang w:val="en-US" w:bidi="ar"/>
              </w:rPr>
              <w:t>,</w:t>
            </w:r>
            <w:proofErr w:type="gramEnd"/>
            <w:r w:rsidRPr="00083CCE">
              <w:rPr>
                <w:rFonts w:ascii="Times New Roman" w:hAnsi="Times New Roman" w:cs="Times New Roman"/>
                <w:color w:val="000000"/>
                <w:szCs w:val="21"/>
                <w:lang w:val="en-US" w:bidi="ar"/>
              </w:rPr>
              <w:t xml:space="preserve"> Mohamed </w:t>
            </w:r>
            <w:proofErr w:type="spellStart"/>
            <w:r w:rsidRPr="00083CCE">
              <w:rPr>
                <w:rFonts w:ascii="Times New Roman" w:hAnsi="Times New Roman" w:cs="Times New Roman"/>
                <w:color w:val="000000"/>
                <w:szCs w:val="21"/>
                <w:lang w:val="en-US" w:bidi="ar"/>
              </w:rPr>
              <w:t>Elsamadony</w:t>
            </w:r>
            <w:proofErr w:type="spellEnd"/>
            <w:r w:rsidRPr="00083CCE">
              <w:rPr>
                <w:rFonts w:ascii="Times New Roman" w:hAnsi="Times New Roman" w:cs="Times New Roman"/>
                <w:color w:val="000000"/>
                <w:szCs w:val="21"/>
                <w:lang w:val="en-US" w:bidi="ar"/>
              </w:rPr>
              <w:t xml:space="preserve">, </w:t>
            </w:r>
            <w:r w:rsidRPr="00083CCE">
              <w:rPr>
                <w:rStyle w:val="font11"/>
                <w:rFonts w:ascii="Times New Roman" w:hAnsi="Times New Roman" w:cs="Times New Roman" w:hint="default"/>
                <w:b w:val="0"/>
                <w:bCs w:val="0"/>
                <w:sz w:val="21"/>
                <w:szCs w:val="21"/>
                <w:lang w:val="en-US" w:bidi="ar"/>
              </w:rPr>
              <w:t>Yufeng Xu</w:t>
            </w:r>
            <w:r w:rsidRPr="00083CCE">
              <w:rPr>
                <w:rStyle w:val="font11"/>
                <w:rFonts w:ascii="Times New Roman" w:hAnsi="Times New Roman" w:cs="Times New Roman" w:hint="default"/>
                <w:b w:val="0"/>
                <w:bCs w:val="0"/>
                <w:sz w:val="21"/>
                <w:szCs w:val="21"/>
                <w:lang w:val="en-US" w:bidi="ar"/>
              </w:rPr>
              <w:t>（</w:t>
            </w:r>
            <w:proofErr w:type="gramStart"/>
            <w:r w:rsidRPr="00083CCE">
              <w:rPr>
                <w:rStyle w:val="font11"/>
                <w:rFonts w:ascii="Times New Roman" w:hAnsi="Times New Roman" w:cs="Times New Roman" w:hint="default"/>
                <w:b w:val="0"/>
                <w:bCs w:val="0"/>
                <w:sz w:val="21"/>
                <w:szCs w:val="21"/>
                <w:lang w:bidi="ar"/>
              </w:rPr>
              <w:t>徐宇峰</w:t>
            </w:r>
            <w:r w:rsidRPr="00083CCE">
              <w:rPr>
                <w:rStyle w:val="font11"/>
                <w:rFonts w:ascii="Times New Roman" w:hAnsi="Times New Roman" w:cs="Times New Roman" w:hint="default"/>
                <w:b w:val="0"/>
                <w:bCs w:val="0"/>
                <w:sz w:val="21"/>
                <w:szCs w:val="21"/>
                <w:lang w:val="en-US" w:bidi="ar"/>
              </w:rPr>
              <w:t>）</w:t>
            </w:r>
            <w:r w:rsidRPr="00083CCE">
              <w:rPr>
                <w:rStyle w:val="font01"/>
                <w:rFonts w:ascii="Times New Roman" w:hAnsi="Times New Roman" w:cs="Times New Roman" w:hint="default"/>
                <w:sz w:val="21"/>
                <w:szCs w:val="21"/>
                <w:lang w:val="en-US" w:bidi="ar"/>
              </w:rPr>
              <w:t>,</w:t>
            </w:r>
            <w:proofErr w:type="gramEnd"/>
            <w:r w:rsidRPr="00083CCE">
              <w:rPr>
                <w:rStyle w:val="font01"/>
                <w:rFonts w:ascii="Times New Roman" w:hAnsi="Times New Roman" w:cs="Times New Roman" w:hint="default"/>
                <w:sz w:val="21"/>
                <w:szCs w:val="21"/>
                <w:lang w:val="en-US" w:bidi="ar"/>
              </w:rPr>
              <w:t xml:space="preserve"> Manabu Fujii, </w:t>
            </w:r>
            <w:proofErr w:type="spellStart"/>
            <w:r w:rsidRPr="00083CCE">
              <w:rPr>
                <w:rStyle w:val="font11"/>
                <w:rFonts w:ascii="Times New Roman" w:hAnsi="Times New Roman" w:cs="Times New Roman" w:hint="default"/>
                <w:b w:val="0"/>
                <w:bCs w:val="0"/>
                <w:sz w:val="21"/>
                <w:szCs w:val="21"/>
                <w:lang w:val="en-US" w:bidi="ar"/>
              </w:rPr>
              <w:t>Yuansong</w:t>
            </w:r>
            <w:proofErr w:type="spellEnd"/>
            <w:r w:rsidRPr="00083CCE">
              <w:rPr>
                <w:rStyle w:val="font11"/>
                <w:rFonts w:ascii="Times New Roman" w:hAnsi="Times New Roman" w:cs="Times New Roman" w:hint="default"/>
                <w:b w:val="0"/>
                <w:bCs w:val="0"/>
                <w:sz w:val="21"/>
                <w:szCs w:val="21"/>
                <w:lang w:val="en-US" w:bidi="ar"/>
              </w:rPr>
              <w:t xml:space="preserve"> Wei</w:t>
            </w:r>
            <w:r w:rsidRPr="00083CCE">
              <w:rPr>
                <w:rStyle w:val="font11"/>
                <w:rFonts w:ascii="Times New Roman" w:hAnsi="Times New Roman" w:cs="Times New Roman" w:hint="default"/>
                <w:b w:val="0"/>
                <w:bCs w:val="0"/>
                <w:sz w:val="21"/>
                <w:szCs w:val="21"/>
                <w:lang w:val="en-US" w:bidi="ar"/>
              </w:rPr>
              <w:t>（</w:t>
            </w:r>
            <w:r w:rsidRPr="00083CCE">
              <w:rPr>
                <w:rStyle w:val="font11"/>
                <w:rFonts w:ascii="Times New Roman" w:hAnsi="Times New Roman" w:cs="Times New Roman" w:hint="default"/>
                <w:b w:val="0"/>
                <w:bCs w:val="0"/>
                <w:sz w:val="21"/>
                <w:szCs w:val="21"/>
                <w:lang w:bidi="ar"/>
              </w:rPr>
              <w:t>魏源</w:t>
            </w:r>
            <w:proofErr w:type="gramStart"/>
            <w:r w:rsidRPr="00083CCE">
              <w:rPr>
                <w:rStyle w:val="font11"/>
                <w:rFonts w:ascii="Times New Roman" w:hAnsi="Times New Roman" w:cs="Times New Roman" w:hint="default"/>
                <w:b w:val="0"/>
                <w:bCs w:val="0"/>
                <w:sz w:val="21"/>
                <w:szCs w:val="21"/>
                <w:lang w:bidi="ar"/>
              </w:rPr>
              <w:t>送</w:t>
            </w:r>
            <w:r w:rsidRPr="00083CCE">
              <w:rPr>
                <w:rStyle w:val="font11"/>
                <w:rFonts w:ascii="Times New Roman" w:hAnsi="Times New Roman" w:cs="Times New Roman" w:hint="default"/>
                <w:b w:val="0"/>
                <w:bCs w:val="0"/>
                <w:sz w:val="21"/>
                <w:szCs w:val="21"/>
                <w:lang w:val="en-US" w:bidi="ar"/>
              </w:rPr>
              <w:t>）</w:t>
            </w:r>
            <w:r w:rsidRPr="00083CCE">
              <w:rPr>
                <w:rStyle w:val="font01"/>
                <w:rFonts w:ascii="Times New Roman" w:hAnsi="Times New Roman" w:cs="Times New Roman" w:hint="default"/>
                <w:sz w:val="21"/>
                <w:szCs w:val="21"/>
                <w:lang w:val="en-US" w:bidi="ar"/>
              </w:rPr>
              <w:t>,</w:t>
            </w:r>
            <w:proofErr w:type="gramEnd"/>
            <w:r w:rsidRPr="00083CCE">
              <w:rPr>
                <w:rStyle w:val="font01"/>
                <w:rFonts w:ascii="Times New Roman" w:hAnsi="Times New Roman" w:cs="Times New Roman" w:hint="default"/>
                <w:sz w:val="21"/>
                <w:szCs w:val="21"/>
                <w:lang w:val="en-US" w:bidi="ar"/>
              </w:rPr>
              <w:t xml:space="preserve"> </w:t>
            </w:r>
            <w:proofErr w:type="spellStart"/>
            <w:r w:rsidRPr="00083CCE">
              <w:rPr>
                <w:rStyle w:val="font01"/>
                <w:rFonts w:ascii="Times New Roman" w:hAnsi="Times New Roman" w:cs="Times New Roman" w:hint="default"/>
                <w:sz w:val="21"/>
                <w:szCs w:val="21"/>
                <w:lang w:val="en-US" w:bidi="ar"/>
              </w:rPr>
              <w:t>Dunqiu</w:t>
            </w:r>
            <w:proofErr w:type="spellEnd"/>
            <w:r w:rsidRPr="00083CCE">
              <w:rPr>
                <w:rStyle w:val="font01"/>
                <w:rFonts w:ascii="Times New Roman" w:hAnsi="Times New Roman" w:cs="Times New Roman" w:hint="default"/>
                <w:sz w:val="21"/>
                <w:szCs w:val="21"/>
                <w:lang w:val="en-US" w:bidi="ar"/>
              </w:rPr>
              <w:t xml:space="preserve"> Wang</w:t>
            </w:r>
          </w:p>
        </w:tc>
        <w:tc>
          <w:tcPr>
            <w:tcW w:w="2027" w:type="dxa"/>
            <w:vAlign w:val="center"/>
          </w:tcPr>
          <w:p w14:paraId="6F161394" w14:textId="31554CAA"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桂林理工</w:t>
            </w:r>
            <w:proofErr w:type="gramStart"/>
            <w:r w:rsidRPr="00083CCE">
              <w:rPr>
                <w:rFonts w:ascii="Times New Roman" w:hAnsi="Times New Roman" w:cs="Times New Roman"/>
                <w:color w:val="000000"/>
                <w:szCs w:val="21"/>
                <w:lang w:bidi="ar"/>
              </w:rPr>
              <w:t>大学</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中国科学院生态环境研究</w:t>
            </w:r>
            <w:proofErr w:type="gramStart"/>
            <w:r w:rsidRPr="00083CCE">
              <w:rPr>
                <w:rStyle w:val="font01"/>
                <w:rFonts w:ascii="Times New Roman" w:hAnsi="Times New Roman" w:cs="Times New Roman" w:hint="default"/>
                <w:sz w:val="21"/>
                <w:szCs w:val="21"/>
                <w:lang w:bidi="ar"/>
              </w:rPr>
              <w:t>中心</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东京工业</w:t>
            </w:r>
            <w:proofErr w:type="gramStart"/>
            <w:r w:rsidRPr="00083CCE">
              <w:rPr>
                <w:rStyle w:val="font01"/>
                <w:rFonts w:ascii="Times New Roman" w:hAnsi="Times New Roman" w:cs="Times New Roman" w:hint="default"/>
                <w:sz w:val="21"/>
                <w:szCs w:val="21"/>
                <w:lang w:bidi="ar"/>
              </w:rPr>
              <w:t>大学</w:t>
            </w:r>
            <w:r w:rsidRPr="00083CCE">
              <w:rPr>
                <w:rStyle w:val="font01"/>
                <w:rFonts w:ascii="Times New Roman" w:hAnsi="Times New Roman" w:cs="Times New Roman" w:hint="default"/>
                <w:sz w:val="21"/>
                <w:szCs w:val="21"/>
                <w:lang w:bidi="ar"/>
              </w:rPr>
              <w:t>,</w:t>
            </w:r>
            <w:proofErr w:type="gramEnd"/>
            <w:r w:rsidRPr="00083CCE">
              <w:rPr>
                <w:rStyle w:val="font01"/>
                <w:rFonts w:ascii="Times New Roman" w:hAnsi="Times New Roman" w:cs="Times New Roman" w:hint="default"/>
                <w:sz w:val="21"/>
                <w:szCs w:val="21"/>
                <w:lang w:bidi="ar"/>
              </w:rPr>
              <w:t>法赫德国王石油与矿业大学</w:t>
            </w:r>
          </w:p>
        </w:tc>
        <w:tc>
          <w:tcPr>
            <w:tcW w:w="1560" w:type="dxa"/>
            <w:vAlign w:val="center"/>
          </w:tcPr>
          <w:p w14:paraId="3CF9F978" w14:textId="306AE5A2"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Bioresource Technology</w:t>
            </w:r>
          </w:p>
        </w:tc>
        <w:tc>
          <w:tcPr>
            <w:tcW w:w="1275" w:type="dxa"/>
            <w:vAlign w:val="center"/>
          </w:tcPr>
          <w:p w14:paraId="5CE44F3A" w14:textId="0FF8437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徐宇峰</w:t>
            </w:r>
          </w:p>
        </w:tc>
        <w:tc>
          <w:tcPr>
            <w:tcW w:w="1134" w:type="dxa"/>
            <w:vAlign w:val="center"/>
          </w:tcPr>
          <w:p w14:paraId="3DC04DB8" w14:textId="42409D8B"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lang w:bidi="ar"/>
              </w:rPr>
              <w:t>是</w:t>
            </w:r>
          </w:p>
        </w:tc>
      </w:tr>
      <w:tr w:rsidR="00083CCE" w:rsidRPr="00083CCE" w14:paraId="68158A82" w14:textId="43E8C69F" w:rsidTr="00083CCE">
        <w:trPr>
          <w:trHeight w:val="737"/>
        </w:trPr>
        <w:tc>
          <w:tcPr>
            <w:tcW w:w="615" w:type="dxa"/>
            <w:vAlign w:val="center"/>
          </w:tcPr>
          <w:p w14:paraId="615A74BE" w14:textId="77777777" w:rsidR="00083CCE" w:rsidRPr="00083CCE" w:rsidRDefault="00083CCE" w:rsidP="00083CCE">
            <w:pPr>
              <w:pStyle w:val="TableParagraph"/>
              <w:ind w:left="6"/>
              <w:jc w:val="center"/>
              <w:rPr>
                <w:rFonts w:eastAsia="仿宋_GB2312"/>
                <w:w w:val="99"/>
                <w:sz w:val="24"/>
                <w:szCs w:val="24"/>
                <w:lang w:val="en-US"/>
              </w:rPr>
            </w:pPr>
            <w:r w:rsidRPr="00083CCE">
              <w:rPr>
                <w:rFonts w:eastAsia="仿宋_GB2312"/>
                <w:w w:val="99"/>
                <w:sz w:val="24"/>
                <w:szCs w:val="24"/>
                <w:lang w:val="en-US"/>
              </w:rPr>
              <w:t>12</w:t>
            </w:r>
          </w:p>
        </w:tc>
        <w:tc>
          <w:tcPr>
            <w:tcW w:w="1268" w:type="dxa"/>
            <w:vAlign w:val="center"/>
          </w:tcPr>
          <w:p w14:paraId="663D93EF" w14:textId="4E2D5F18"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标准</w:t>
            </w:r>
          </w:p>
        </w:tc>
        <w:tc>
          <w:tcPr>
            <w:tcW w:w="1852" w:type="dxa"/>
            <w:vAlign w:val="center"/>
          </w:tcPr>
          <w:p w14:paraId="63611BC7" w14:textId="3DA5E9A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城镇污水处理厂（站）智能化控制技术规范</w:t>
            </w:r>
          </w:p>
        </w:tc>
        <w:tc>
          <w:tcPr>
            <w:tcW w:w="1530" w:type="dxa"/>
            <w:vAlign w:val="center"/>
          </w:tcPr>
          <w:p w14:paraId="1F7386F9" w14:textId="21013530"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TGXAS 578-2023</w:t>
            </w:r>
          </w:p>
        </w:tc>
        <w:tc>
          <w:tcPr>
            <w:tcW w:w="1215" w:type="dxa"/>
            <w:vAlign w:val="center"/>
          </w:tcPr>
          <w:p w14:paraId="2E0DC497" w14:textId="46622889"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2023-10-14</w:t>
            </w:r>
          </w:p>
        </w:tc>
        <w:tc>
          <w:tcPr>
            <w:tcW w:w="2144" w:type="dxa"/>
            <w:vAlign w:val="center"/>
          </w:tcPr>
          <w:p w14:paraId="613BAF4B" w14:textId="3EB9EF27"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proofErr w:type="gramStart"/>
            <w:r w:rsidRPr="00083CCE">
              <w:rPr>
                <w:rFonts w:ascii="Times New Roman" w:hAnsi="Times New Roman" w:cs="Times New Roman"/>
                <w:color w:val="000000"/>
                <w:szCs w:val="21"/>
              </w:rPr>
              <w:t>韦纯忠</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蒋严波</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林勇</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诸葛晓春</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罗皓百</w:t>
            </w:r>
            <w:r w:rsidRPr="00083CCE">
              <w:rPr>
                <w:rFonts w:ascii="Times New Roman" w:hAnsi="Times New Roman" w:cs="Times New Roman"/>
                <w:color w:val="000000"/>
                <w:szCs w:val="21"/>
              </w:rPr>
              <w:t>,</w:t>
            </w:r>
            <w:proofErr w:type="gramStart"/>
            <w:r w:rsidRPr="00083CCE">
              <w:rPr>
                <w:rFonts w:ascii="Times New Roman" w:hAnsi="Times New Roman" w:cs="Times New Roman"/>
                <w:color w:val="000000"/>
                <w:szCs w:val="21"/>
              </w:rPr>
              <w:t>申学安</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曹裕飞</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管运涛</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李</w:t>
            </w:r>
            <w:proofErr w:type="gramStart"/>
            <w:r w:rsidRPr="00083CCE">
              <w:rPr>
                <w:rFonts w:ascii="Times New Roman" w:hAnsi="Times New Roman" w:cs="Times New Roman"/>
                <w:color w:val="000000"/>
                <w:szCs w:val="21"/>
              </w:rPr>
              <w:t>游</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 xml:space="preserve"> </w:t>
            </w:r>
            <w:proofErr w:type="gramStart"/>
            <w:r w:rsidRPr="00083CCE">
              <w:rPr>
                <w:rFonts w:ascii="Times New Roman" w:hAnsi="Times New Roman" w:cs="Times New Roman"/>
                <w:color w:val="000000"/>
                <w:szCs w:val="21"/>
              </w:rPr>
              <w:t>刘龙志</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吴家勇</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戈</w:t>
            </w:r>
            <w:proofErr w:type="gramStart"/>
            <w:r w:rsidRPr="00083CCE">
              <w:rPr>
                <w:rFonts w:ascii="Times New Roman" w:hAnsi="Times New Roman" w:cs="Times New Roman"/>
                <w:color w:val="000000"/>
                <w:szCs w:val="21"/>
              </w:rPr>
              <w:t>燕红</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戴明华</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丁</w:t>
            </w:r>
            <w:proofErr w:type="gramStart"/>
            <w:r w:rsidRPr="00083CCE">
              <w:rPr>
                <w:rFonts w:ascii="Times New Roman" w:hAnsi="Times New Roman" w:cs="Times New Roman"/>
                <w:color w:val="000000"/>
                <w:szCs w:val="21"/>
              </w:rPr>
              <w:t>振兴</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刘淑杰</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杜剑平</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申佩</w:t>
            </w:r>
            <w:r w:rsidRPr="00083CCE">
              <w:rPr>
                <w:rFonts w:ascii="Times New Roman" w:hAnsi="Times New Roman" w:cs="Times New Roman"/>
                <w:color w:val="000000"/>
                <w:szCs w:val="21"/>
              </w:rPr>
              <w:lastRenderedPageBreak/>
              <w:t>弘</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张俊亚</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李铭</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王健</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尹</w:t>
            </w:r>
            <w:proofErr w:type="gramStart"/>
            <w:r w:rsidRPr="00083CCE">
              <w:rPr>
                <w:rFonts w:ascii="Times New Roman" w:hAnsi="Times New Roman" w:cs="Times New Roman"/>
                <w:color w:val="000000"/>
                <w:szCs w:val="21"/>
              </w:rPr>
              <w:t>华升</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张宏伟</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胡轶波</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许</w:t>
            </w:r>
            <w:proofErr w:type="gramStart"/>
            <w:r w:rsidRPr="00083CCE">
              <w:rPr>
                <w:rFonts w:ascii="Times New Roman" w:hAnsi="Times New Roman" w:cs="Times New Roman"/>
                <w:color w:val="000000"/>
                <w:szCs w:val="21"/>
              </w:rPr>
              <w:t>睿</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戚阳林</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刘</w:t>
            </w:r>
            <w:proofErr w:type="gramStart"/>
            <w:r w:rsidRPr="00083CCE">
              <w:rPr>
                <w:rFonts w:ascii="Times New Roman" w:hAnsi="Times New Roman" w:cs="Times New Roman"/>
                <w:color w:val="000000"/>
                <w:szCs w:val="21"/>
              </w:rPr>
              <w:t>奇峰</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张樱</w:t>
            </w:r>
            <w:proofErr w:type="gramStart"/>
            <w:r w:rsidRPr="00083CCE">
              <w:rPr>
                <w:rFonts w:ascii="Times New Roman" w:hAnsi="Times New Roman" w:cs="Times New Roman"/>
                <w:color w:val="000000"/>
                <w:szCs w:val="21"/>
              </w:rPr>
              <w:t>荠</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凌威</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王珏</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吴柳君</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宋振冲</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骆春华</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吴章雁</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李剑</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曾思</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苏健</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罗程</w:t>
            </w:r>
            <w:proofErr w:type="gramStart"/>
            <w:r w:rsidRPr="00083CCE">
              <w:rPr>
                <w:rFonts w:ascii="Times New Roman" w:hAnsi="Times New Roman" w:cs="Times New Roman"/>
                <w:color w:val="000000"/>
                <w:szCs w:val="21"/>
              </w:rPr>
              <w:t>璟</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唐权昌</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俸</w:t>
            </w:r>
            <w:proofErr w:type="gramStart"/>
            <w:r w:rsidRPr="00083CCE">
              <w:rPr>
                <w:rFonts w:ascii="Times New Roman" w:hAnsi="Times New Roman" w:cs="Times New Roman"/>
                <w:color w:val="000000"/>
                <w:szCs w:val="21"/>
              </w:rPr>
              <w:t>荣伟</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林彦求</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韦</w:t>
            </w:r>
            <w:proofErr w:type="gramStart"/>
            <w:r w:rsidRPr="00083CCE">
              <w:rPr>
                <w:rFonts w:ascii="Times New Roman" w:hAnsi="Times New Roman" w:cs="Times New Roman"/>
                <w:color w:val="000000"/>
                <w:szCs w:val="21"/>
              </w:rPr>
              <w:t>愿</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莫金豫</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葛敬</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李玲</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杨琦</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劳静丹</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许开语</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李志军</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刘相阳</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朱高俊</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万梦奇</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李</w:t>
            </w:r>
            <w:proofErr w:type="gramStart"/>
            <w:r w:rsidRPr="00083CCE">
              <w:rPr>
                <w:rFonts w:ascii="Times New Roman" w:hAnsi="Times New Roman" w:cs="Times New Roman"/>
                <w:color w:val="000000"/>
                <w:szCs w:val="21"/>
              </w:rPr>
              <w:t>炫</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黎炳君</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邓轩</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王波</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骆威宇</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陈宇</w:t>
            </w:r>
            <w:proofErr w:type="gramStart"/>
            <w:r w:rsidRPr="00083CCE">
              <w:rPr>
                <w:rFonts w:ascii="Times New Roman" w:hAnsi="Times New Roman" w:cs="Times New Roman"/>
                <w:color w:val="000000"/>
                <w:szCs w:val="21"/>
              </w:rPr>
              <w:t>霆</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方镜明</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韦一</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孙雅</w:t>
            </w:r>
            <w:proofErr w:type="gramStart"/>
            <w:r w:rsidRPr="00083CCE">
              <w:rPr>
                <w:rFonts w:ascii="Times New Roman" w:hAnsi="Times New Roman" w:cs="Times New Roman"/>
                <w:color w:val="000000"/>
                <w:szCs w:val="21"/>
              </w:rPr>
              <w:t>倩</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焦琪</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殷</w:t>
            </w:r>
            <w:proofErr w:type="gramStart"/>
            <w:r w:rsidRPr="00083CCE">
              <w:rPr>
                <w:rFonts w:ascii="Times New Roman" w:hAnsi="Times New Roman" w:cs="Times New Roman"/>
                <w:color w:val="000000"/>
                <w:szCs w:val="21"/>
              </w:rPr>
              <w:t>建华</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谢宏昭</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黄林华</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黄</w:t>
            </w:r>
            <w:proofErr w:type="gramStart"/>
            <w:r w:rsidRPr="00083CCE">
              <w:rPr>
                <w:rFonts w:ascii="Times New Roman" w:hAnsi="Times New Roman" w:cs="Times New Roman"/>
                <w:color w:val="000000"/>
                <w:szCs w:val="21"/>
              </w:rPr>
              <w:t>宏业</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陆阳</w:t>
            </w:r>
          </w:p>
        </w:tc>
        <w:tc>
          <w:tcPr>
            <w:tcW w:w="2027" w:type="dxa"/>
            <w:vAlign w:val="center"/>
          </w:tcPr>
          <w:p w14:paraId="49C0B34D" w14:textId="7E188DC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lastRenderedPageBreak/>
              <w:t>广西北投环保水务集团有限公司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清华大学深圳国际</w:t>
            </w:r>
            <w:proofErr w:type="gramStart"/>
            <w:r w:rsidRPr="00083CCE">
              <w:rPr>
                <w:rFonts w:ascii="Times New Roman" w:hAnsi="Times New Roman" w:cs="Times New Roman"/>
                <w:color w:val="000000"/>
                <w:szCs w:val="21"/>
              </w:rPr>
              <w:t>研究生院</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中国科学院生态环境研究</w:t>
            </w:r>
            <w:proofErr w:type="gramStart"/>
            <w:r w:rsidRPr="00083CCE">
              <w:rPr>
                <w:rFonts w:ascii="Times New Roman" w:hAnsi="Times New Roman" w:cs="Times New Roman"/>
                <w:color w:val="000000"/>
                <w:szCs w:val="21"/>
              </w:rPr>
              <w:t>中心</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光大环境科技（中国）有</w:t>
            </w:r>
            <w:r w:rsidRPr="00083CCE">
              <w:rPr>
                <w:rFonts w:ascii="Times New Roman" w:hAnsi="Times New Roman" w:cs="Times New Roman"/>
                <w:color w:val="000000"/>
                <w:szCs w:val="21"/>
              </w:rPr>
              <w:lastRenderedPageBreak/>
              <w:t>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广东盈峰科技有限公司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北京市市政工程设计研究总院有限公司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长江生态环保集团有限公司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湖南省建筑科学研究院有限责任</w:t>
            </w:r>
            <w:proofErr w:type="gramStart"/>
            <w:r w:rsidRPr="00083CCE">
              <w:rPr>
                <w:rFonts w:ascii="Times New Roman" w:hAnsi="Times New Roman" w:cs="Times New Roman"/>
                <w:color w:val="000000"/>
                <w:szCs w:val="21"/>
              </w:rPr>
              <w:t>公司</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深圳市水务规划设计院股份有限公司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中国市政工程中南设计研究总院有限公司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清研环境科技股份有限公司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w:t>
            </w:r>
            <w:proofErr w:type="gramStart"/>
            <w:r w:rsidRPr="00083CCE">
              <w:rPr>
                <w:rFonts w:ascii="Times New Roman" w:hAnsi="Times New Roman" w:cs="Times New Roman"/>
                <w:color w:val="000000"/>
                <w:szCs w:val="21"/>
              </w:rPr>
              <w:t>大学</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中国轻工业南宁设计工程有限公司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桂林电子科技</w:t>
            </w:r>
            <w:proofErr w:type="gramStart"/>
            <w:r w:rsidRPr="00083CCE">
              <w:rPr>
                <w:rFonts w:ascii="Times New Roman" w:hAnsi="Times New Roman" w:cs="Times New Roman"/>
                <w:color w:val="000000"/>
                <w:szCs w:val="21"/>
              </w:rPr>
              <w:t>大学</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华自科技股份有限公司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广西上善若水发展有限公司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上海昊沧系统控制技术有限责任</w:t>
            </w:r>
            <w:proofErr w:type="gramStart"/>
            <w:r w:rsidRPr="00083CCE">
              <w:rPr>
                <w:rFonts w:ascii="Times New Roman" w:hAnsi="Times New Roman" w:cs="Times New Roman"/>
                <w:color w:val="000000"/>
                <w:szCs w:val="21"/>
              </w:rPr>
              <w:t>公司</w:t>
            </w:r>
            <w:r w:rsidRPr="00083CCE">
              <w:rPr>
                <w:rFonts w:ascii="Times New Roman" w:hAnsi="Times New Roman" w:cs="Times New Roman"/>
                <w:color w:val="000000"/>
                <w:szCs w:val="21"/>
              </w:rPr>
              <w:t>,</w:t>
            </w:r>
            <w:proofErr w:type="gramEnd"/>
            <w:r w:rsidRPr="00083CCE">
              <w:rPr>
                <w:rFonts w:ascii="Times New Roman" w:hAnsi="Times New Roman" w:cs="Times New Roman"/>
                <w:color w:val="000000"/>
                <w:szCs w:val="21"/>
              </w:rPr>
              <w:t>上海电气自动化设计研究所有限公司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北京科净源科技股份有限公司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广西泽霖环保水务有限公司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广西防城港北投环保水务有限公司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广西卡西亚科技有限公司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广西北投水处理有限公司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广西土木环境有限公司</w:t>
            </w:r>
            <w:r w:rsidRPr="00083CCE">
              <w:rPr>
                <w:rFonts w:ascii="Times New Roman" w:hAnsi="Times New Roman" w:cs="Times New Roman"/>
                <w:color w:val="000000"/>
                <w:szCs w:val="21"/>
              </w:rPr>
              <w:t>,</w:t>
            </w:r>
            <w:r w:rsidRPr="00083CCE">
              <w:rPr>
                <w:rFonts w:ascii="Times New Roman" w:hAnsi="Times New Roman" w:cs="Times New Roman"/>
                <w:color w:val="000000"/>
                <w:szCs w:val="21"/>
              </w:rPr>
              <w:t>广西标准化协会</w:t>
            </w:r>
          </w:p>
        </w:tc>
        <w:tc>
          <w:tcPr>
            <w:tcW w:w="1560" w:type="dxa"/>
            <w:vAlign w:val="center"/>
          </w:tcPr>
          <w:p w14:paraId="00AB6FC3" w14:textId="0F03C045"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lastRenderedPageBreak/>
              <w:t>广西标准化协会</w:t>
            </w:r>
          </w:p>
        </w:tc>
        <w:tc>
          <w:tcPr>
            <w:tcW w:w="1275" w:type="dxa"/>
            <w:vAlign w:val="center"/>
          </w:tcPr>
          <w:p w14:paraId="4BEB36B3" w14:textId="1DF3DABB"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有效</w:t>
            </w:r>
          </w:p>
        </w:tc>
        <w:tc>
          <w:tcPr>
            <w:tcW w:w="1134" w:type="dxa"/>
            <w:vAlign w:val="center"/>
          </w:tcPr>
          <w:p w14:paraId="199E46F9" w14:textId="2F1AEC3C" w:rsidR="00083CCE" w:rsidRPr="00083CCE" w:rsidRDefault="00083CCE" w:rsidP="00083CCE">
            <w:pPr>
              <w:widowControl/>
              <w:wordWrap w:val="0"/>
              <w:jc w:val="center"/>
              <w:rPr>
                <w:rFonts w:ascii="Times New Roman" w:eastAsia="仿宋_GB2312" w:hAnsi="Times New Roman" w:cs="Times New Roman"/>
                <w:color w:val="252424"/>
                <w:sz w:val="24"/>
                <w:szCs w:val="24"/>
                <w:lang w:val="en-US" w:bidi="ar"/>
              </w:rPr>
            </w:pPr>
            <w:r w:rsidRPr="00083CCE">
              <w:rPr>
                <w:rFonts w:ascii="Times New Roman" w:hAnsi="Times New Roman" w:cs="Times New Roman"/>
                <w:color w:val="000000"/>
                <w:szCs w:val="21"/>
              </w:rPr>
              <w:t>是</w:t>
            </w:r>
          </w:p>
        </w:tc>
      </w:tr>
      <w:tr w:rsidR="00083CCE" w:rsidRPr="00083CCE" w14:paraId="6C813C34" w14:textId="77777777" w:rsidTr="00083CCE">
        <w:trPr>
          <w:trHeight w:val="578"/>
        </w:trPr>
        <w:tc>
          <w:tcPr>
            <w:tcW w:w="14620" w:type="dxa"/>
            <w:gridSpan w:val="10"/>
          </w:tcPr>
          <w:p w14:paraId="519B98B3" w14:textId="77777777" w:rsidR="00083CCE" w:rsidRDefault="00083CCE" w:rsidP="00083CCE">
            <w:pPr>
              <w:pStyle w:val="TableParagraph"/>
              <w:spacing w:before="200"/>
              <w:jc w:val="center"/>
              <w:rPr>
                <w:rFonts w:ascii="宋体" w:eastAsia="宋体" w:hAnsi="宋体" w:hint="eastAsia"/>
                <w:b/>
                <w:sz w:val="28"/>
              </w:rPr>
            </w:pPr>
          </w:p>
          <w:p w14:paraId="52F189B7" w14:textId="05D18302" w:rsidR="00083CCE" w:rsidRPr="00083CCE" w:rsidRDefault="00083CCE" w:rsidP="00083CCE">
            <w:pPr>
              <w:pStyle w:val="TableParagraph"/>
              <w:spacing w:before="200"/>
              <w:jc w:val="center"/>
              <w:rPr>
                <w:rFonts w:ascii="宋体" w:eastAsia="宋体" w:hAnsi="宋体" w:hint="eastAsia"/>
                <w:b/>
                <w:sz w:val="28"/>
              </w:rPr>
            </w:pPr>
            <w:r w:rsidRPr="00083CCE">
              <w:rPr>
                <w:rFonts w:ascii="宋体" w:eastAsia="宋体" w:hAnsi="宋体"/>
                <w:b/>
                <w:sz w:val="28"/>
              </w:rPr>
              <w:lastRenderedPageBreak/>
              <w:t>候选个人合作关系说明</w:t>
            </w:r>
          </w:p>
          <w:p w14:paraId="6F970DC3" w14:textId="77777777" w:rsidR="00083CCE" w:rsidRPr="00A57F27" w:rsidRDefault="00083CCE" w:rsidP="00083CCE">
            <w:pPr>
              <w:adjustRightInd w:val="0"/>
              <w:snapToGrid w:val="0"/>
              <w:spacing w:line="420" w:lineRule="exact"/>
              <w:ind w:firstLineChars="200" w:firstLine="480"/>
              <w:rPr>
                <w:rFonts w:ascii="Times New Roman" w:hint="eastAsia"/>
                <w:snapToGrid w:val="0"/>
                <w:color w:val="000000"/>
                <w:sz w:val="24"/>
                <w:szCs w:val="24"/>
              </w:rPr>
            </w:pPr>
            <w:r w:rsidRPr="00A57F27">
              <w:rPr>
                <w:rFonts w:ascii="Times New Roman"/>
                <w:snapToGrid w:val="0"/>
                <w:color w:val="000000"/>
                <w:sz w:val="24"/>
                <w:szCs w:val="24"/>
              </w:rPr>
              <w:t>本项目由候选组织（一）桂林理工大学的李海翔（</w:t>
            </w:r>
            <w:r w:rsidRPr="00A57F27">
              <w:rPr>
                <w:rFonts w:ascii="Times New Roman"/>
                <w:snapToGrid w:val="0"/>
                <w:color w:val="000000"/>
                <w:sz w:val="24"/>
                <w:szCs w:val="24"/>
              </w:rPr>
              <w:t>1</w:t>
            </w:r>
            <w:r w:rsidRPr="00A57F27">
              <w:rPr>
                <w:rFonts w:ascii="Times New Roman"/>
                <w:snapToGrid w:val="0"/>
                <w:color w:val="000000"/>
                <w:sz w:val="24"/>
                <w:szCs w:val="24"/>
              </w:rPr>
              <w:t>）、徐宇峰（</w:t>
            </w:r>
            <w:r w:rsidRPr="00A57F27">
              <w:rPr>
                <w:rFonts w:ascii="Times New Roman"/>
                <w:snapToGrid w:val="0"/>
                <w:color w:val="000000"/>
                <w:sz w:val="24"/>
                <w:szCs w:val="24"/>
              </w:rPr>
              <w:t>2</w:t>
            </w:r>
            <w:r w:rsidRPr="00A57F27">
              <w:rPr>
                <w:rFonts w:ascii="Times New Roman"/>
                <w:snapToGrid w:val="0"/>
                <w:color w:val="000000"/>
                <w:sz w:val="24"/>
                <w:szCs w:val="24"/>
              </w:rPr>
              <w:t>）、董堃（</w:t>
            </w:r>
            <w:r w:rsidRPr="00A57F27">
              <w:rPr>
                <w:rFonts w:ascii="Times New Roman"/>
                <w:snapToGrid w:val="0"/>
                <w:color w:val="000000"/>
                <w:sz w:val="24"/>
                <w:szCs w:val="24"/>
              </w:rPr>
              <w:t>6</w:t>
            </w:r>
            <w:r w:rsidRPr="00A57F27">
              <w:rPr>
                <w:rFonts w:ascii="Times New Roman"/>
                <w:snapToGrid w:val="0"/>
                <w:color w:val="000000"/>
                <w:sz w:val="24"/>
                <w:szCs w:val="24"/>
              </w:rPr>
              <w:t>）、</w:t>
            </w:r>
            <w:r>
              <w:rPr>
                <w:rFonts w:ascii="Times New Roman" w:hint="eastAsia"/>
                <w:snapToGrid w:val="0"/>
                <w:color w:val="000000"/>
                <w:sz w:val="24"/>
                <w:szCs w:val="24"/>
              </w:rPr>
              <w:t>冯兴会</w:t>
            </w:r>
            <w:r w:rsidRPr="00A57F27">
              <w:rPr>
                <w:rFonts w:ascii="Times New Roman"/>
                <w:snapToGrid w:val="0"/>
                <w:color w:val="000000"/>
                <w:sz w:val="24"/>
                <w:szCs w:val="24"/>
              </w:rPr>
              <w:t>（</w:t>
            </w:r>
            <w:r w:rsidRPr="00A57F27">
              <w:rPr>
                <w:rFonts w:ascii="Times New Roman"/>
                <w:snapToGrid w:val="0"/>
                <w:color w:val="000000"/>
                <w:sz w:val="24"/>
                <w:szCs w:val="24"/>
              </w:rPr>
              <w:t>9</w:t>
            </w:r>
            <w:r w:rsidRPr="00A57F27">
              <w:rPr>
                <w:rFonts w:ascii="Times New Roman"/>
                <w:snapToGrid w:val="0"/>
                <w:color w:val="000000"/>
                <w:sz w:val="24"/>
                <w:szCs w:val="24"/>
              </w:rPr>
              <w:t>），候选组织（二）中国科学院生态环境研究中心的魏源送（</w:t>
            </w:r>
            <w:r w:rsidRPr="00A57F27">
              <w:rPr>
                <w:rFonts w:ascii="Times New Roman"/>
                <w:snapToGrid w:val="0"/>
                <w:color w:val="000000"/>
                <w:sz w:val="24"/>
                <w:szCs w:val="24"/>
              </w:rPr>
              <w:t>3</w:t>
            </w:r>
            <w:r w:rsidRPr="00A57F27">
              <w:rPr>
                <w:rFonts w:ascii="Times New Roman"/>
                <w:snapToGrid w:val="0"/>
                <w:color w:val="000000"/>
                <w:sz w:val="24"/>
                <w:szCs w:val="24"/>
              </w:rPr>
              <w:t>）、张俊亚（</w:t>
            </w:r>
            <w:r w:rsidRPr="00A57F27">
              <w:rPr>
                <w:rFonts w:ascii="Times New Roman"/>
                <w:snapToGrid w:val="0"/>
                <w:color w:val="000000"/>
                <w:sz w:val="24"/>
                <w:szCs w:val="24"/>
              </w:rPr>
              <w:t>7</w:t>
            </w:r>
            <w:r w:rsidRPr="00A57F27">
              <w:rPr>
                <w:rFonts w:ascii="Times New Roman"/>
                <w:snapToGrid w:val="0"/>
                <w:color w:val="000000"/>
                <w:sz w:val="24"/>
                <w:szCs w:val="24"/>
              </w:rPr>
              <w:t>），候选组织（三）桂林电子科技大学的郑君健（</w:t>
            </w:r>
            <w:r w:rsidRPr="00A57F27">
              <w:rPr>
                <w:rFonts w:ascii="Times New Roman"/>
                <w:snapToGrid w:val="0"/>
                <w:color w:val="000000"/>
                <w:sz w:val="24"/>
                <w:szCs w:val="24"/>
              </w:rPr>
              <w:t>4</w:t>
            </w:r>
            <w:r w:rsidRPr="00A57F27">
              <w:rPr>
                <w:rFonts w:ascii="Times New Roman"/>
                <w:snapToGrid w:val="0"/>
                <w:color w:val="000000"/>
                <w:sz w:val="24"/>
                <w:szCs w:val="24"/>
              </w:rPr>
              <w:t>）、蒋敏敏（</w:t>
            </w:r>
            <w:r w:rsidRPr="00A57F27">
              <w:rPr>
                <w:rFonts w:ascii="Times New Roman"/>
                <w:snapToGrid w:val="0"/>
                <w:color w:val="000000"/>
                <w:sz w:val="24"/>
                <w:szCs w:val="24"/>
              </w:rPr>
              <w:t>8</w:t>
            </w:r>
            <w:r w:rsidRPr="00A57F27">
              <w:rPr>
                <w:rFonts w:ascii="Times New Roman"/>
                <w:snapToGrid w:val="0"/>
                <w:color w:val="000000"/>
                <w:sz w:val="24"/>
                <w:szCs w:val="24"/>
              </w:rPr>
              <w:t>），候选组织（四）广西科学院的王晓飞（</w:t>
            </w:r>
            <w:r w:rsidRPr="00A57F27">
              <w:rPr>
                <w:rFonts w:ascii="Times New Roman"/>
                <w:snapToGrid w:val="0"/>
                <w:color w:val="000000"/>
                <w:sz w:val="24"/>
                <w:szCs w:val="24"/>
              </w:rPr>
              <w:t>10</w:t>
            </w:r>
            <w:r w:rsidRPr="00A57F27">
              <w:rPr>
                <w:rFonts w:ascii="Times New Roman"/>
                <w:snapToGrid w:val="0"/>
                <w:color w:val="000000"/>
                <w:sz w:val="24"/>
                <w:szCs w:val="24"/>
              </w:rPr>
              <w:t>）和候选组织（五）广西北投环保水务集团有限公司的韦纯忠（</w:t>
            </w:r>
            <w:r w:rsidRPr="00A57F27">
              <w:rPr>
                <w:rFonts w:ascii="Times New Roman"/>
                <w:snapToGrid w:val="0"/>
                <w:color w:val="000000"/>
                <w:sz w:val="24"/>
                <w:szCs w:val="24"/>
              </w:rPr>
              <w:t>5</w:t>
            </w:r>
            <w:r w:rsidRPr="00A57F27">
              <w:rPr>
                <w:rFonts w:ascii="Times New Roman"/>
                <w:snapToGrid w:val="0"/>
                <w:color w:val="000000"/>
                <w:sz w:val="24"/>
                <w:szCs w:val="24"/>
              </w:rPr>
              <w:t>）等五家单位成员长期合作共同完成。</w:t>
            </w:r>
          </w:p>
          <w:p w14:paraId="10F7F4E5" w14:textId="77777777" w:rsidR="00083CCE" w:rsidRPr="00A57F27" w:rsidRDefault="00083CCE" w:rsidP="00083CCE">
            <w:pPr>
              <w:adjustRightInd w:val="0"/>
              <w:snapToGrid w:val="0"/>
              <w:spacing w:line="420" w:lineRule="exact"/>
              <w:ind w:firstLineChars="200" w:firstLine="480"/>
              <w:rPr>
                <w:rFonts w:ascii="Times New Roman" w:hint="eastAsia"/>
                <w:snapToGrid w:val="0"/>
                <w:color w:val="000000"/>
                <w:sz w:val="24"/>
                <w:szCs w:val="24"/>
              </w:rPr>
            </w:pPr>
            <w:r w:rsidRPr="00A57F27">
              <w:rPr>
                <w:rFonts w:ascii="Times New Roman"/>
                <w:snapToGrid w:val="0"/>
                <w:color w:val="000000"/>
                <w:sz w:val="24"/>
                <w:szCs w:val="24"/>
              </w:rPr>
              <w:t>李海翔与董堃、郑君健、蒋敏敏的合作：从</w:t>
            </w:r>
            <w:r w:rsidRPr="00A57F27">
              <w:rPr>
                <w:rFonts w:ascii="Times New Roman"/>
                <w:snapToGrid w:val="0"/>
                <w:color w:val="000000"/>
                <w:sz w:val="24"/>
                <w:szCs w:val="24"/>
              </w:rPr>
              <w:t>20</w:t>
            </w:r>
            <w:r>
              <w:rPr>
                <w:rFonts w:ascii="Times New Roman" w:hint="eastAsia"/>
                <w:snapToGrid w:val="0"/>
                <w:color w:val="000000"/>
                <w:sz w:val="24"/>
                <w:szCs w:val="24"/>
              </w:rPr>
              <w:t>19</w:t>
            </w:r>
            <w:r w:rsidRPr="00A57F27">
              <w:rPr>
                <w:rFonts w:ascii="Times New Roman"/>
                <w:snapToGrid w:val="0"/>
                <w:color w:val="000000"/>
                <w:sz w:val="24"/>
                <w:szCs w:val="24"/>
              </w:rPr>
              <w:t>年开始合作技术攻关，形成了城镇污水低碳脱氮领域的创新技术体系，联合署名获得专利、论文、</w:t>
            </w:r>
            <w:r>
              <w:rPr>
                <w:rFonts w:ascii="Times New Roman" w:hint="eastAsia"/>
                <w:snapToGrid w:val="0"/>
                <w:color w:val="000000"/>
                <w:sz w:val="24"/>
                <w:szCs w:val="24"/>
              </w:rPr>
              <w:t>著作</w:t>
            </w:r>
            <w:r w:rsidRPr="00A57F27">
              <w:rPr>
                <w:rFonts w:ascii="Times New Roman"/>
                <w:snapToGrid w:val="0"/>
                <w:color w:val="000000"/>
                <w:sz w:val="24"/>
                <w:szCs w:val="24"/>
              </w:rPr>
              <w:t>等</w:t>
            </w:r>
            <w:r w:rsidRPr="00A57F27">
              <w:rPr>
                <w:rFonts w:ascii="Times New Roman"/>
                <w:snapToGrid w:val="0"/>
                <w:color w:val="000000"/>
                <w:sz w:val="24"/>
                <w:szCs w:val="24"/>
              </w:rPr>
              <w:t>22</w:t>
            </w:r>
            <w:r>
              <w:rPr>
                <w:rFonts w:ascii="Times New Roman" w:hint="eastAsia"/>
                <w:snapToGrid w:val="0"/>
                <w:color w:val="000000"/>
                <w:sz w:val="24"/>
                <w:szCs w:val="24"/>
              </w:rPr>
              <w:t>部</w:t>
            </w:r>
            <w:r w:rsidRPr="00A57F27">
              <w:rPr>
                <w:rFonts w:ascii="Times New Roman"/>
                <w:snapToGrid w:val="0"/>
                <w:color w:val="000000"/>
                <w:sz w:val="24"/>
                <w:szCs w:val="24"/>
              </w:rPr>
              <w:t>，其中</w:t>
            </w:r>
            <w:r w:rsidRPr="00A57F27">
              <w:rPr>
                <w:rFonts w:ascii="Times New Roman"/>
                <w:snapToGrid w:val="0"/>
                <w:color w:val="000000"/>
                <w:sz w:val="24"/>
                <w:szCs w:val="24"/>
              </w:rPr>
              <w:t>5</w:t>
            </w:r>
            <w:r w:rsidRPr="00A57F27">
              <w:rPr>
                <w:rFonts w:ascii="Times New Roman"/>
                <w:snapToGrid w:val="0"/>
                <w:color w:val="000000"/>
                <w:sz w:val="24"/>
                <w:szCs w:val="24"/>
              </w:rPr>
              <w:t>个专利列入本次报奖主要知识产权和标准规范目录。</w:t>
            </w:r>
          </w:p>
          <w:p w14:paraId="137A9CD5" w14:textId="77777777" w:rsidR="00083CCE" w:rsidRDefault="00083CCE" w:rsidP="00083CCE">
            <w:pPr>
              <w:adjustRightInd w:val="0"/>
              <w:snapToGrid w:val="0"/>
              <w:spacing w:line="420" w:lineRule="exact"/>
              <w:ind w:firstLineChars="200" w:firstLine="480"/>
              <w:rPr>
                <w:rFonts w:ascii="Times New Roman" w:hint="eastAsia"/>
                <w:snapToGrid w:val="0"/>
                <w:color w:val="000000"/>
                <w:sz w:val="24"/>
                <w:szCs w:val="24"/>
              </w:rPr>
            </w:pPr>
            <w:r>
              <w:rPr>
                <w:rFonts w:ascii="Times New Roman" w:hint="eastAsia"/>
                <w:snapToGrid w:val="0"/>
                <w:color w:val="000000"/>
                <w:sz w:val="24"/>
                <w:szCs w:val="24"/>
              </w:rPr>
              <w:t>李海翔与徐宇峰的合作：从</w:t>
            </w:r>
            <w:r>
              <w:rPr>
                <w:rFonts w:ascii="Times New Roman" w:hint="eastAsia"/>
                <w:snapToGrid w:val="0"/>
                <w:color w:val="000000"/>
                <w:sz w:val="24"/>
                <w:szCs w:val="24"/>
              </w:rPr>
              <w:t>2021</w:t>
            </w:r>
            <w:r>
              <w:rPr>
                <w:rFonts w:ascii="Times New Roman" w:hint="eastAsia"/>
                <w:snapToGrid w:val="0"/>
                <w:color w:val="000000"/>
                <w:sz w:val="24"/>
                <w:szCs w:val="24"/>
              </w:rPr>
              <w:t>年开始合作研究，主要围绕氢基质生物膜反应器脱氮领域进行技术攻关，联合发表论文</w:t>
            </w:r>
            <w:r>
              <w:rPr>
                <w:rFonts w:ascii="Times New Roman" w:hint="eastAsia"/>
                <w:snapToGrid w:val="0"/>
                <w:color w:val="000000"/>
                <w:sz w:val="24"/>
                <w:szCs w:val="24"/>
              </w:rPr>
              <w:t>10</w:t>
            </w:r>
            <w:r>
              <w:rPr>
                <w:rFonts w:ascii="Times New Roman" w:hint="eastAsia"/>
                <w:snapToGrid w:val="0"/>
                <w:color w:val="000000"/>
                <w:sz w:val="24"/>
                <w:szCs w:val="24"/>
              </w:rPr>
              <w:t>篇、授权专利</w:t>
            </w:r>
            <w:r>
              <w:rPr>
                <w:rFonts w:ascii="Times New Roman" w:hint="eastAsia"/>
                <w:snapToGrid w:val="0"/>
                <w:color w:val="000000"/>
                <w:sz w:val="24"/>
                <w:szCs w:val="24"/>
              </w:rPr>
              <w:t>3</w:t>
            </w:r>
            <w:r>
              <w:rPr>
                <w:rFonts w:ascii="Times New Roman" w:hint="eastAsia"/>
                <w:snapToGrid w:val="0"/>
                <w:color w:val="000000"/>
                <w:sz w:val="24"/>
                <w:szCs w:val="24"/>
              </w:rPr>
              <w:t>个，共同承担广西科技计划项目</w:t>
            </w:r>
            <w:r>
              <w:rPr>
                <w:rFonts w:ascii="Times New Roman" w:hint="eastAsia"/>
                <w:snapToGrid w:val="0"/>
                <w:color w:val="000000"/>
                <w:sz w:val="24"/>
                <w:szCs w:val="24"/>
              </w:rPr>
              <w:t>1</w:t>
            </w:r>
            <w:r>
              <w:rPr>
                <w:rFonts w:ascii="Times New Roman" w:hint="eastAsia"/>
                <w:snapToGrid w:val="0"/>
                <w:color w:val="000000"/>
                <w:sz w:val="24"/>
                <w:szCs w:val="24"/>
              </w:rPr>
              <w:t>项，</w:t>
            </w:r>
            <w:r w:rsidRPr="00A57F27">
              <w:rPr>
                <w:rFonts w:ascii="Times New Roman"/>
                <w:snapToGrid w:val="0"/>
                <w:color w:val="000000"/>
                <w:sz w:val="24"/>
                <w:szCs w:val="24"/>
              </w:rPr>
              <w:t>其中</w:t>
            </w:r>
            <w:r>
              <w:rPr>
                <w:rFonts w:ascii="Times New Roman" w:hint="eastAsia"/>
                <w:snapToGrid w:val="0"/>
                <w:color w:val="000000"/>
                <w:sz w:val="24"/>
                <w:szCs w:val="24"/>
              </w:rPr>
              <w:t>2</w:t>
            </w:r>
            <w:r w:rsidRPr="00A57F27">
              <w:rPr>
                <w:rFonts w:ascii="Times New Roman"/>
                <w:snapToGrid w:val="0"/>
                <w:color w:val="000000"/>
                <w:sz w:val="24"/>
                <w:szCs w:val="24"/>
              </w:rPr>
              <w:t>个专利列入本次报奖主要知识产权和标准规范目录。</w:t>
            </w:r>
          </w:p>
          <w:p w14:paraId="61DF4E3A" w14:textId="77777777" w:rsidR="00083CCE" w:rsidRPr="00A57F27" w:rsidRDefault="00083CCE" w:rsidP="00083CCE">
            <w:pPr>
              <w:adjustRightInd w:val="0"/>
              <w:snapToGrid w:val="0"/>
              <w:spacing w:line="420" w:lineRule="exact"/>
              <w:ind w:firstLineChars="200" w:firstLine="480"/>
              <w:rPr>
                <w:rFonts w:ascii="Times New Roman" w:hint="eastAsia"/>
                <w:snapToGrid w:val="0"/>
                <w:color w:val="000000"/>
                <w:sz w:val="24"/>
                <w:szCs w:val="24"/>
              </w:rPr>
            </w:pPr>
            <w:r>
              <w:rPr>
                <w:rFonts w:ascii="Times New Roman" w:hint="eastAsia"/>
                <w:snapToGrid w:val="0"/>
                <w:color w:val="000000"/>
                <w:sz w:val="24"/>
                <w:szCs w:val="24"/>
              </w:rPr>
              <w:t>李海翔与冯兴会的合作：从</w:t>
            </w:r>
            <w:r>
              <w:rPr>
                <w:rFonts w:ascii="Times New Roman" w:hint="eastAsia"/>
                <w:snapToGrid w:val="0"/>
                <w:color w:val="000000"/>
                <w:sz w:val="24"/>
                <w:szCs w:val="24"/>
              </w:rPr>
              <w:t>2020</w:t>
            </w:r>
            <w:r>
              <w:rPr>
                <w:rFonts w:ascii="Times New Roman" w:hint="eastAsia"/>
                <w:snapToGrid w:val="0"/>
                <w:color w:val="000000"/>
                <w:sz w:val="24"/>
                <w:szCs w:val="24"/>
              </w:rPr>
              <w:t>年开始合作研究，主要围绕污水厌氧氨氧化技术的创新研发，联合发表论文</w:t>
            </w:r>
            <w:r>
              <w:rPr>
                <w:rFonts w:ascii="Times New Roman" w:hint="eastAsia"/>
                <w:snapToGrid w:val="0"/>
                <w:color w:val="000000"/>
                <w:sz w:val="24"/>
                <w:szCs w:val="24"/>
              </w:rPr>
              <w:t>4</w:t>
            </w:r>
            <w:r>
              <w:rPr>
                <w:rFonts w:ascii="Times New Roman" w:hint="eastAsia"/>
                <w:snapToGrid w:val="0"/>
                <w:color w:val="000000"/>
                <w:sz w:val="24"/>
                <w:szCs w:val="24"/>
              </w:rPr>
              <w:t>篇、授权专利</w:t>
            </w:r>
            <w:r>
              <w:rPr>
                <w:rFonts w:ascii="Times New Roman" w:hint="eastAsia"/>
                <w:snapToGrid w:val="0"/>
                <w:color w:val="000000"/>
                <w:sz w:val="24"/>
                <w:szCs w:val="24"/>
              </w:rPr>
              <w:t>1</w:t>
            </w:r>
            <w:r>
              <w:rPr>
                <w:rFonts w:ascii="Times New Roman" w:hint="eastAsia"/>
                <w:snapToGrid w:val="0"/>
                <w:color w:val="000000"/>
                <w:sz w:val="24"/>
                <w:szCs w:val="24"/>
              </w:rPr>
              <w:t>个，共同承担广西科技计划项目</w:t>
            </w:r>
            <w:r>
              <w:rPr>
                <w:rFonts w:ascii="Times New Roman" w:hint="eastAsia"/>
                <w:snapToGrid w:val="0"/>
                <w:color w:val="000000"/>
                <w:sz w:val="24"/>
                <w:szCs w:val="24"/>
              </w:rPr>
              <w:t>1</w:t>
            </w:r>
            <w:r>
              <w:rPr>
                <w:rFonts w:ascii="Times New Roman" w:hint="eastAsia"/>
                <w:snapToGrid w:val="0"/>
                <w:color w:val="000000"/>
                <w:sz w:val="24"/>
                <w:szCs w:val="24"/>
              </w:rPr>
              <w:t>项，其中</w:t>
            </w:r>
            <w:r>
              <w:rPr>
                <w:rFonts w:ascii="Times New Roman" w:hint="eastAsia"/>
                <w:snapToGrid w:val="0"/>
                <w:color w:val="000000"/>
                <w:sz w:val="24"/>
                <w:szCs w:val="24"/>
              </w:rPr>
              <w:t>1</w:t>
            </w:r>
            <w:r>
              <w:rPr>
                <w:rFonts w:ascii="Times New Roman" w:hint="eastAsia"/>
                <w:snapToGrid w:val="0"/>
                <w:color w:val="000000"/>
                <w:sz w:val="24"/>
                <w:szCs w:val="24"/>
              </w:rPr>
              <w:t>个专利</w:t>
            </w:r>
            <w:r w:rsidRPr="00A57F27">
              <w:rPr>
                <w:rFonts w:ascii="Times New Roman"/>
                <w:snapToGrid w:val="0"/>
                <w:color w:val="000000"/>
                <w:sz w:val="24"/>
                <w:szCs w:val="24"/>
              </w:rPr>
              <w:t>列入本次报奖主要知识产权和标准规范目录。</w:t>
            </w:r>
          </w:p>
          <w:p w14:paraId="4EC8DF69" w14:textId="77777777" w:rsidR="00083CCE" w:rsidRDefault="00083CCE" w:rsidP="00083CCE">
            <w:pPr>
              <w:adjustRightInd w:val="0"/>
              <w:snapToGrid w:val="0"/>
              <w:spacing w:line="420" w:lineRule="exact"/>
              <w:ind w:firstLineChars="200" w:firstLine="480"/>
              <w:rPr>
                <w:rFonts w:ascii="Times New Roman" w:hint="eastAsia"/>
                <w:snapToGrid w:val="0"/>
                <w:color w:val="000000"/>
                <w:sz w:val="24"/>
                <w:szCs w:val="24"/>
              </w:rPr>
            </w:pPr>
            <w:r w:rsidRPr="00A57F27">
              <w:rPr>
                <w:rFonts w:ascii="Times New Roman"/>
                <w:snapToGrid w:val="0"/>
                <w:color w:val="000000"/>
                <w:sz w:val="24"/>
                <w:szCs w:val="24"/>
              </w:rPr>
              <w:t>李海翔与王晓飞的合作：</w:t>
            </w:r>
            <w:r w:rsidRPr="00A57F27">
              <w:rPr>
                <w:rFonts w:ascii="Times New Roman"/>
                <w:snapToGrid w:val="0"/>
                <w:color w:val="000000"/>
                <w:sz w:val="24"/>
                <w:szCs w:val="24"/>
              </w:rPr>
              <w:t>2022</w:t>
            </w:r>
            <w:r w:rsidRPr="00A57F27">
              <w:rPr>
                <w:rFonts w:ascii="Times New Roman"/>
                <w:snapToGrid w:val="0"/>
                <w:color w:val="000000"/>
                <w:sz w:val="24"/>
                <w:szCs w:val="24"/>
              </w:rPr>
              <w:t>年王晓飞成为桂林理工大学环境科学与工程学院兼职硕士生导师、客座教授，与李海翔教授团队联合指导研究生，</w:t>
            </w:r>
            <w:r>
              <w:rPr>
                <w:rFonts w:ascii="Times New Roman" w:hint="eastAsia"/>
                <w:snapToGrid w:val="0"/>
                <w:color w:val="000000"/>
                <w:sz w:val="24"/>
                <w:szCs w:val="24"/>
              </w:rPr>
              <w:t>主要</w:t>
            </w:r>
            <w:r w:rsidRPr="00A57F27">
              <w:rPr>
                <w:rFonts w:ascii="Times New Roman"/>
                <w:snapToGrid w:val="0"/>
                <w:color w:val="000000"/>
                <w:sz w:val="24"/>
                <w:szCs w:val="24"/>
              </w:rPr>
              <w:t>从事膜法污水深度处理技术研究，联合署名发表论著</w:t>
            </w:r>
            <w:r w:rsidRPr="00A57F27">
              <w:rPr>
                <w:rFonts w:ascii="Times New Roman"/>
                <w:snapToGrid w:val="0"/>
                <w:color w:val="000000"/>
                <w:sz w:val="24"/>
                <w:szCs w:val="24"/>
              </w:rPr>
              <w:t>6</w:t>
            </w:r>
            <w:r w:rsidRPr="00A57F27">
              <w:rPr>
                <w:rFonts w:ascii="Times New Roman"/>
                <w:snapToGrid w:val="0"/>
                <w:color w:val="000000"/>
                <w:sz w:val="24"/>
                <w:szCs w:val="24"/>
              </w:rPr>
              <w:t>部，其中</w:t>
            </w:r>
            <w:r w:rsidRPr="00A57F27">
              <w:rPr>
                <w:rFonts w:ascii="Times New Roman"/>
                <w:snapToGrid w:val="0"/>
                <w:color w:val="000000"/>
                <w:sz w:val="24"/>
                <w:szCs w:val="24"/>
              </w:rPr>
              <w:t>1</w:t>
            </w:r>
            <w:r w:rsidRPr="00A57F27">
              <w:rPr>
                <w:rFonts w:ascii="Times New Roman"/>
                <w:snapToGrid w:val="0"/>
                <w:color w:val="000000"/>
                <w:sz w:val="24"/>
                <w:szCs w:val="24"/>
              </w:rPr>
              <w:t>部学术论著列入本次报奖主要知识产权和标准规范目录。</w:t>
            </w:r>
          </w:p>
          <w:p w14:paraId="0B2F9EE8" w14:textId="77777777" w:rsidR="00083CCE" w:rsidRDefault="00083CCE" w:rsidP="00083CCE">
            <w:pPr>
              <w:adjustRightInd w:val="0"/>
              <w:snapToGrid w:val="0"/>
              <w:spacing w:line="420" w:lineRule="exact"/>
              <w:ind w:firstLineChars="200" w:firstLine="480"/>
              <w:rPr>
                <w:rFonts w:ascii="Times New Roman" w:hint="eastAsia"/>
                <w:snapToGrid w:val="0"/>
                <w:color w:val="000000"/>
                <w:sz w:val="24"/>
                <w:szCs w:val="24"/>
              </w:rPr>
            </w:pPr>
            <w:r w:rsidRPr="00A57F27">
              <w:rPr>
                <w:rFonts w:ascii="Times New Roman"/>
                <w:snapToGrid w:val="0"/>
                <w:color w:val="000000"/>
                <w:sz w:val="24"/>
                <w:szCs w:val="24"/>
              </w:rPr>
              <w:t>徐宇峰与魏源送的合作：</w:t>
            </w:r>
            <w:r w:rsidRPr="00A57F27">
              <w:rPr>
                <w:rFonts w:ascii="Times New Roman"/>
                <w:snapToGrid w:val="0"/>
                <w:color w:val="000000"/>
                <w:sz w:val="24"/>
                <w:szCs w:val="24"/>
              </w:rPr>
              <w:t>20</w:t>
            </w:r>
            <w:r>
              <w:rPr>
                <w:rFonts w:ascii="Times New Roman" w:hint="eastAsia"/>
                <w:snapToGrid w:val="0"/>
                <w:color w:val="000000"/>
                <w:sz w:val="24"/>
                <w:szCs w:val="24"/>
              </w:rPr>
              <w:t>19</w:t>
            </w:r>
            <w:r w:rsidRPr="00A57F27">
              <w:rPr>
                <w:rFonts w:ascii="Times New Roman"/>
                <w:snapToGrid w:val="0"/>
                <w:color w:val="000000"/>
                <w:sz w:val="24"/>
                <w:szCs w:val="24"/>
              </w:rPr>
              <w:t>年徐宇峰进入中国科学院生态环境研究中心魏源送老师团队进行博士后研究，主</w:t>
            </w:r>
            <w:r>
              <w:rPr>
                <w:rFonts w:ascii="Times New Roman" w:hint="eastAsia"/>
                <w:snapToGrid w:val="0"/>
                <w:color w:val="000000"/>
                <w:sz w:val="24"/>
                <w:szCs w:val="24"/>
              </w:rPr>
              <w:t>出站进入桂林理工大学工作。双方</w:t>
            </w:r>
            <w:r w:rsidRPr="00A57F27">
              <w:rPr>
                <w:rFonts w:ascii="Times New Roman"/>
                <w:snapToGrid w:val="0"/>
                <w:color w:val="000000"/>
                <w:sz w:val="24"/>
                <w:szCs w:val="24"/>
              </w:rPr>
              <w:t>从事污水处理领域的</w:t>
            </w:r>
            <w:r>
              <w:rPr>
                <w:rFonts w:ascii="Times New Roman" w:hint="eastAsia"/>
                <w:snapToGrid w:val="0"/>
                <w:color w:val="000000"/>
                <w:sz w:val="24"/>
                <w:szCs w:val="24"/>
              </w:rPr>
              <w:t>技术研发工作</w:t>
            </w:r>
            <w:r w:rsidRPr="00A57F27">
              <w:rPr>
                <w:rFonts w:ascii="Times New Roman"/>
                <w:snapToGrid w:val="0"/>
                <w:color w:val="000000"/>
                <w:sz w:val="24"/>
                <w:szCs w:val="24"/>
              </w:rPr>
              <w:t>，合作发表论文</w:t>
            </w:r>
            <w:r>
              <w:rPr>
                <w:rFonts w:ascii="Times New Roman" w:hint="eastAsia"/>
                <w:snapToGrid w:val="0"/>
                <w:color w:val="000000"/>
                <w:sz w:val="24"/>
                <w:szCs w:val="24"/>
              </w:rPr>
              <w:t>8</w:t>
            </w:r>
            <w:r w:rsidRPr="00A57F27">
              <w:rPr>
                <w:rFonts w:ascii="Times New Roman"/>
                <w:snapToGrid w:val="0"/>
                <w:color w:val="000000"/>
                <w:sz w:val="24"/>
                <w:szCs w:val="24"/>
              </w:rPr>
              <w:t>篇，其中</w:t>
            </w:r>
            <w:r w:rsidRPr="00A57F27">
              <w:rPr>
                <w:rFonts w:ascii="Times New Roman"/>
                <w:snapToGrid w:val="0"/>
                <w:color w:val="000000"/>
                <w:sz w:val="24"/>
                <w:szCs w:val="24"/>
              </w:rPr>
              <w:t>1</w:t>
            </w:r>
            <w:r w:rsidRPr="00A57F27">
              <w:rPr>
                <w:rFonts w:ascii="Times New Roman"/>
                <w:snapToGrid w:val="0"/>
                <w:color w:val="000000"/>
                <w:sz w:val="24"/>
                <w:szCs w:val="24"/>
              </w:rPr>
              <w:t>篇高水平</w:t>
            </w:r>
            <w:r w:rsidRPr="00A57F27">
              <w:rPr>
                <w:rFonts w:ascii="Times New Roman"/>
                <w:snapToGrid w:val="0"/>
                <w:color w:val="000000"/>
                <w:sz w:val="24"/>
                <w:szCs w:val="24"/>
              </w:rPr>
              <w:t>SCI</w:t>
            </w:r>
            <w:r w:rsidRPr="00A57F27">
              <w:rPr>
                <w:rFonts w:ascii="Times New Roman"/>
                <w:snapToGrid w:val="0"/>
                <w:color w:val="000000"/>
                <w:sz w:val="24"/>
                <w:szCs w:val="24"/>
              </w:rPr>
              <w:t>收录论文列入本次报奖主要知识产权和标准规范目录。</w:t>
            </w:r>
          </w:p>
          <w:p w14:paraId="3CEFE301" w14:textId="77777777" w:rsidR="00083CCE" w:rsidRPr="00106BE6" w:rsidRDefault="00083CCE" w:rsidP="00083CCE">
            <w:pPr>
              <w:adjustRightInd w:val="0"/>
              <w:snapToGrid w:val="0"/>
              <w:spacing w:line="420" w:lineRule="exact"/>
              <w:ind w:firstLineChars="200" w:firstLine="480"/>
              <w:rPr>
                <w:rFonts w:ascii="Times New Roman" w:hint="eastAsia"/>
                <w:snapToGrid w:val="0"/>
                <w:color w:val="000000"/>
                <w:sz w:val="24"/>
                <w:szCs w:val="24"/>
              </w:rPr>
            </w:pPr>
            <w:r>
              <w:rPr>
                <w:rFonts w:ascii="Times New Roman" w:hint="eastAsia"/>
                <w:snapToGrid w:val="0"/>
                <w:color w:val="000000"/>
                <w:sz w:val="24"/>
                <w:szCs w:val="24"/>
              </w:rPr>
              <w:t>徐宇峰与董堃的合作：从</w:t>
            </w:r>
            <w:r>
              <w:rPr>
                <w:rFonts w:ascii="Times New Roman" w:hint="eastAsia"/>
                <w:snapToGrid w:val="0"/>
                <w:color w:val="000000"/>
                <w:sz w:val="24"/>
                <w:szCs w:val="24"/>
              </w:rPr>
              <w:t>2022</w:t>
            </w:r>
            <w:r>
              <w:rPr>
                <w:rFonts w:ascii="Times New Roman" w:hint="eastAsia"/>
                <w:snapToGrid w:val="0"/>
                <w:color w:val="000000"/>
                <w:sz w:val="24"/>
                <w:szCs w:val="24"/>
              </w:rPr>
              <w:t>年开始，双方围绕水污染控制理论与技术方向开展合作研究，合作发表论文</w:t>
            </w:r>
            <w:r>
              <w:rPr>
                <w:rFonts w:ascii="Times New Roman" w:hint="eastAsia"/>
                <w:snapToGrid w:val="0"/>
                <w:color w:val="000000"/>
                <w:sz w:val="24"/>
                <w:szCs w:val="24"/>
              </w:rPr>
              <w:t>6</w:t>
            </w:r>
            <w:r>
              <w:rPr>
                <w:rFonts w:ascii="Times New Roman" w:hint="eastAsia"/>
                <w:snapToGrid w:val="0"/>
                <w:color w:val="000000"/>
                <w:sz w:val="24"/>
                <w:szCs w:val="24"/>
              </w:rPr>
              <w:t>篇，其中</w:t>
            </w:r>
            <w:r w:rsidRPr="00A57F27">
              <w:rPr>
                <w:rFonts w:ascii="Times New Roman"/>
                <w:snapToGrid w:val="0"/>
                <w:color w:val="000000"/>
                <w:sz w:val="24"/>
                <w:szCs w:val="24"/>
              </w:rPr>
              <w:t>1</w:t>
            </w:r>
            <w:r w:rsidRPr="00A57F27">
              <w:rPr>
                <w:rFonts w:ascii="Times New Roman"/>
                <w:snapToGrid w:val="0"/>
                <w:color w:val="000000"/>
                <w:sz w:val="24"/>
                <w:szCs w:val="24"/>
              </w:rPr>
              <w:t>篇高水平</w:t>
            </w:r>
            <w:r w:rsidRPr="00A57F27">
              <w:rPr>
                <w:rFonts w:ascii="Times New Roman"/>
                <w:snapToGrid w:val="0"/>
                <w:color w:val="000000"/>
                <w:sz w:val="24"/>
                <w:szCs w:val="24"/>
              </w:rPr>
              <w:t>SCI</w:t>
            </w:r>
            <w:r w:rsidRPr="00A57F27">
              <w:rPr>
                <w:rFonts w:ascii="Times New Roman"/>
                <w:snapToGrid w:val="0"/>
                <w:color w:val="000000"/>
                <w:sz w:val="24"/>
                <w:szCs w:val="24"/>
              </w:rPr>
              <w:t>收录论文列入本次报奖主要知识产权和标准规范目录。</w:t>
            </w:r>
          </w:p>
          <w:p w14:paraId="2C30F058" w14:textId="784B8F9D" w:rsidR="00083CCE" w:rsidRPr="00083CCE" w:rsidRDefault="00083CCE" w:rsidP="00083CCE">
            <w:pPr>
              <w:adjustRightInd w:val="0"/>
              <w:snapToGrid w:val="0"/>
              <w:spacing w:line="420" w:lineRule="exact"/>
              <w:ind w:firstLineChars="200" w:firstLine="480"/>
              <w:rPr>
                <w:rFonts w:ascii="Times New Roman" w:hint="eastAsia"/>
                <w:snapToGrid w:val="0"/>
                <w:color w:val="000000"/>
                <w:sz w:val="24"/>
                <w:szCs w:val="24"/>
              </w:rPr>
            </w:pPr>
            <w:r w:rsidRPr="00A57F27">
              <w:rPr>
                <w:rFonts w:ascii="Times New Roman"/>
                <w:snapToGrid w:val="0"/>
                <w:color w:val="000000"/>
                <w:sz w:val="24"/>
                <w:szCs w:val="24"/>
              </w:rPr>
              <w:t>韦纯忠与张俊亚的合作：</w:t>
            </w:r>
            <w:r>
              <w:rPr>
                <w:rFonts w:ascii="Times New Roman" w:hint="eastAsia"/>
                <w:snapToGrid w:val="0"/>
                <w:color w:val="000000"/>
                <w:sz w:val="24"/>
                <w:szCs w:val="24"/>
              </w:rPr>
              <w:t>双方从</w:t>
            </w:r>
            <w:r>
              <w:rPr>
                <w:rFonts w:ascii="Times New Roman" w:hint="eastAsia"/>
                <w:snapToGrid w:val="0"/>
                <w:color w:val="000000"/>
                <w:sz w:val="24"/>
                <w:szCs w:val="24"/>
              </w:rPr>
              <w:t>2021</w:t>
            </w:r>
            <w:r>
              <w:rPr>
                <w:rFonts w:ascii="Times New Roman" w:hint="eastAsia"/>
                <w:snapToGrid w:val="0"/>
                <w:color w:val="000000"/>
                <w:sz w:val="24"/>
                <w:szCs w:val="24"/>
              </w:rPr>
              <w:t>年开始围绕污水厂（站）智能优化调控的技术研发与工程验证进行合作，双方参与制定的</w:t>
            </w:r>
            <w:r>
              <w:rPr>
                <w:rFonts w:ascii="Times New Roman" w:hint="eastAsia"/>
                <w:snapToGrid w:val="0"/>
                <w:color w:val="000000"/>
                <w:sz w:val="24"/>
                <w:szCs w:val="24"/>
              </w:rPr>
              <w:t>1</w:t>
            </w:r>
            <w:r>
              <w:rPr>
                <w:rFonts w:ascii="Times New Roman" w:hint="eastAsia"/>
                <w:snapToGrid w:val="0"/>
                <w:color w:val="000000"/>
                <w:sz w:val="24"/>
                <w:szCs w:val="24"/>
              </w:rPr>
              <w:t>个标准列入</w:t>
            </w:r>
            <w:r w:rsidRPr="00A57F27">
              <w:rPr>
                <w:rFonts w:ascii="Times New Roman"/>
                <w:snapToGrid w:val="0"/>
                <w:color w:val="000000"/>
                <w:sz w:val="24"/>
                <w:szCs w:val="24"/>
              </w:rPr>
              <w:t>本次报奖主要知识产权和标准规范目录。</w:t>
            </w:r>
          </w:p>
        </w:tc>
      </w:tr>
    </w:tbl>
    <w:p w14:paraId="34EF87BC" w14:textId="77777777" w:rsidR="00FF641B" w:rsidRPr="00083CCE" w:rsidRDefault="00FF641B">
      <w:pPr>
        <w:pStyle w:val="a0"/>
        <w:spacing w:before="5" w:line="242" w:lineRule="auto"/>
        <w:ind w:left="229" w:right="266"/>
        <w:rPr>
          <w:rFonts w:hint="eastAsia"/>
        </w:rPr>
      </w:pPr>
    </w:p>
    <w:sectPr w:rsidR="00FF641B" w:rsidRPr="00083CCE">
      <w:pgSz w:w="16840" w:h="11910" w:orient="landscape"/>
      <w:pgMar w:top="1100" w:right="1200" w:bottom="280" w:left="12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5DE6C" w14:textId="77777777" w:rsidR="006A065A" w:rsidRDefault="006A065A">
      <w:pPr>
        <w:rPr>
          <w:rFonts w:hint="eastAsia"/>
        </w:rPr>
      </w:pPr>
      <w:r>
        <w:separator/>
      </w:r>
    </w:p>
  </w:endnote>
  <w:endnote w:type="continuationSeparator" w:id="0">
    <w:p w14:paraId="40C2555F" w14:textId="77777777" w:rsidR="006A065A" w:rsidRDefault="006A0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1" w:subsetted="1" w:fontKey="{C56D4118-49F0-42A4-BDC3-DCD824FD9E5A}"/>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8D11" w14:textId="77777777" w:rsidR="006A065A" w:rsidRDefault="006A065A">
      <w:pPr>
        <w:rPr>
          <w:rFonts w:hint="eastAsia"/>
        </w:rPr>
      </w:pPr>
      <w:r>
        <w:separator/>
      </w:r>
    </w:p>
  </w:footnote>
  <w:footnote w:type="continuationSeparator" w:id="0">
    <w:p w14:paraId="46CD94C7" w14:textId="77777777" w:rsidR="006A065A" w:rsidRDefault="006A065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bordersDoNotSurroundHeader/>
  <w:bordersDoNotSurroundFooter/>
  <w:proofState w:spelling="clean" w:grammar="clean"/>
  <w:defaultTabStop w:val="720"/>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Y4MjA4MDliMzhlZDI3OGE2ZjhhYmI4ZTNjZjQxMTYifQ=="/>
  </w:docVars>
  <w:rsids>
    <w:rsidRoot w:val="00FF641B"/>
    <w:rsid w:val="00083CCE"/>
    <w:rsid w:val="00142BB1"/>
    <w:rsid w:val="00271AA3"/>
    <w:rsid w:val="002C77AC"/>
    <w:rsid w:val="00494FFB"/>
    <w:rsid w:val="006A065A"/>
    <w:rsid w:val="00847954"/>
    <w:rsid w:val="00940655"/>
    <w:rsid w:val="00AF5E1B"/>
    <w:rsid w:val="00B31A5C"/>
    <w:rsid w:val="00E32D5A"/>
    <w:rsid w:val="00FE1835"/>
    <w:rsid w:val="00FF641B"/>
    <w:rsid w:val="02C646E1"/>
    <w:rsid w:val="048D71A6"/>
    <w:rsid w:val="0C112E71"/>
    <w:rsid w:val="0D8853B5"/>
    <w:rsid w:val="0EA0163E"/>
    <w:rsid w:val="0F2D1662"/>
    <w:rsid w:val="112F5B47"/>
    <w:rsid w:val="1469518A"/>
    <w:rsid w:val="186D33C1"/>
    <w:rsid w:val="191A66EB"/>
    <w:rsid w:val="194D74B2"/>
    <w:rsid w:val="1B132036"/>
    <w:rsid w:val="1C2B3C99"/>
    <w:rsid w:val="1F6C3D2D"/>
    <w:rsid w:val="23AC3027"/>
    <w:rsid w:val="23C705DE"/>
    <w:rsid w:val="24D32F62"/>
    <w:rsid w:val="25BA7ED1"/>
    <w:rsid w:val="278D465A"/>
    <w:rsid w:val="295201CD"/>
    <w:rsid w:val="296609FB"/>
    <w:rsid w:val="2C04518B"/>
    <w:rsid w:val="2C3342E6"/>
    <w:rsid w:val="2D0E2A7A"/>
    <w:rsid w:val="31556AAC"/>
    <w:rsid w:val="32621481"/>
    <w:rsid w:val="3B194FEF"/>
    <w:rsid w:val="3C793F97"/>
    <w:rsid w:val="3DAC3EF8"/>
    <w:rsid w:val="3F487C50"/>
    <w:rsid w:val="41F34AA2"/>
    <w:rsid w:val="43010592"/>
    <w:rsid w:val="44623562"/>
    <w:rsid w:val="44974A0B"/>
    <w:rsid w:val="4B6C4D31"/>
    <w:rsid w:val="4F0771E0"/>
    <w:rsid w:val="4F860A4D"/>
    <w:rsid w:val="5FB46F10"/>
    <w:rsid w:val="608A5EC3"/>
    <w:rsid w:val="622669E8"/>
    <w:rsid w:val="640C273B"/>
    <w:rsid w:val="669F3F4A"/>
    <w:rsid w:val="6819429C"/>
    <w:rsid w:val="68521318"/>
    <w:rsid w:val="68B910F3"/>
    <w:rsid w:val="68EC771B"/>
    <w:rsid w:val="69E71C90"/>
    <w:rsid w:val="6B5A758A"/>
    <w:rsid w:val="70473489"/>
    <w:rsid w:val="7060454A"/>
    <w:rsid w:val="72361A07"/>
    <w:rsid w:val="73441F01"/>
    <w:rsid w:val="754C32EF"/>
    <w:rsid w:val="75D05CCE"/>
    <w:rsid w:val="76C467CF"/>
    <w:rsid w:val="77EF70E2"/>
    <w:rsid w:val="791365FE"/>
    <w:rsid w:val="799E4E95"/>
    <w:rsid w:val="7FAC7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ABFFD"/>
  <w15:docId w15:val="{7AE0B1AF-EACA-4163-AD5D-BB9BCFDA2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uiPriority w:val="1"/>
    <w:qFormat/>
    <w:pPr>
      <w:widowControl w:val="0"/>
      <w:autoSpaceDE w:val="0"/>
      <w:autoSpaceDN w:val="0"/>
    </w:pPr>
    <w:rPr>
      <w:rFonts w:ascii="宋体" w:hAnsi="宋体" w:cs="宋体"/>
      <w:sz w:val="22"/>
      <w:szCs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uiPriority w:val="1"/>
    <w:qFormat/>
    <w:rPr>
      <w:sz w:val="24"/>
      <w:szCs w:val="24"/>
    </w:rPr>
  </w:style>
  <w:style w:type="paragraph" w:styleId="a4">
    <w:name w:val="Title"/>
    <w:basedOn w:val="a"/>
    <w:next w:val="a"/>
    <w:qFormat/>
    <w:pPr>
      <w:spacing w:before="240" w:after="60"/>
      <w:jc w:val="center"/>
      <w:outlineLvl w:val="0"/>
    </w:pPr>
    <w:rPr>
      <w:rFonts w:ascii="Cambria" w:hAnsi="Cambria"/>
      <w:b/>
      <w:bCs/>
      <w:szCs w:val="32"/>
    </w:rPr>
  </w:style>
  <w:style w:type="paragraph" w:styleId="a5">
    <w:name w:val="Normal (Web)"/>
    <w:basedOn w:val="a"/>
    <w:qFormat/>
    <w:pPr>
      <w:widowControl/>
      <w:spacing w:before="100" w:beforeAutospacing="1" w:after="100" w:afterAutospacing="1"/>
    </w:pPr>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6">
    <w:name w:val="List Paragraph"/>
    <w:basedOn w:val="a"/>
    <w:uiPriority w:val="1"/>
    <w:qFormat/>
  </w:style>
  <w:style w:type="paragraph" w:customStyle="1" w:styleId="TableParagraph">
    <w:name w:val="Table Paragraph"/>
    <w:basedOn w:val="a"/>
    <w:uiPriority w:val="1"/>
    <w:qFormat/>
    <w:rPr>
      <w:rFonts w:ascii="Times New Roman" w:eastAsia="Times New Roman" w:hAnsi="Times New Roman" w:cs="Times New Roman"/>
    </w:rPr>
  </w:style>
  <w:style w:type="paragraph" w:customStyle="1" w:styleId="p1">
    <w:name w:val="p1"/>
    <w:basedOn w:val="a"/>
    <w:qFormat/>
    <w:rPr>
      <w:rFonts w:ascii="Helvetica" w:eastAsia="Helvetica" w:hAnsi="Helvetica" w:cs="Helvetica"/>
      <w:color w:val="000000"/>
      <w:sz w:val="20"/>
      <w:szCs w:val="20"/>
      <w:lang w:val="en-US"/>
    </w:rPr>
  </w:style>
  <w:style w:type="character" w:customStyle="1" w:styleId="s1">
    <w:name w:val="s1"/>
    <w:basedOn w:val="a1"/>
    <w:qFormat/>
    <w:rPr>
      <w:rFonts w:ascii="Helvetica" w:eastAsia="Helvetica" w:hAnsi="Helvetica" w:cs="Helvetica"/>
      <w:sz w:val="20"/>
      <w:szCs w:val="20"/>
    </w:rPr>
  </w:style>
  <w:style w:type="paragraph" w:styleId="a7">
    <w:name w:val="header"/>
    <w:basedOn w:val="a"/>
    <w:link w:val="a8"/>
    <w:rsid w:val="00083CCE"/>
    <w:pPr>
      <w:tabs>
        <w:tab w:val="center" w:pos="4153"/>
        <w:tab w:val="right" w:pos="8306"/>
      </w:tabs>
      <w:snapToGrid w:val="0"/>
      <w:jc w:val="center"/>
    </w:pPr>
    <w:rPr>
      <w:sz w:val="18"/>
      <w:szCs w:val="18"/>
    </w:rPr>
  </w:style>
  <w:style w:type="character" w:customStyle="1" w:styleId="a8">
    <w:name w:val="页眉 字符"/>
    <w:basedOn w:val="a1"/>
    <w:link w:val="a7"/>
    <w:rsid w:val="00083CCE"/>
    <w:rPr>
      <w:rFonts w:ascii="宋体" w:hAnsi="宋体" w:cs="宋体"/>
      <w:sz w:val="18"/>
      <w:szCs w:val="18"/>
      <w:lang w:val="zh-CN" w:bidi="zh-CN"/>
    </w:rPr>
  </w:style>
  <w:style w:type="paragraph" w:styleId="a9">
    <w:name w:val="footer"/>
    <w:basedOn w:val="a"/>
    <w:link w:val="aa"/>
    <w:rsid w:val="00083CCE"/>
    <w:pPr>
      <w:tabs>
        <w:tab w:val="center" w:pos="4153"/>
        <w:tab w:val="right" w:pos="8306"/>
      </w:tabs>
      <w:snapToGrid w:val="0"/>
    </w:pPr>
    <w:rPr>
      <w:sz w:val="18"/>
      <w:szCs w:val="18"/>
    </w:rPr>
  </w:style>
  <w:style w:type="character" w:customStyle="1" w:styleId="aa">
    <w:name w:val="页脚 字符"/>
    <w:basedOn w:val="a1"/>
    <w:link w:val="a9"/>
    <w:rsid w:val="00083CCE"/>
    <w:rPr>
      <w:rFonts w:ascii="宋体" w:hAnsi="宋体" w:cs="宋体"/>
      <w:sz w:val="18"/>
      <w:szCs w:val="18"/>
      <w:lang w:val="zh-CN" w:bidi="zh-CN"/>
    </w:rPr>
  </w:style>
  <w:style w:type="character" w:customStyle="1" w:styleId="font01">
    <w:name w:val="font01"/>
    <w:rsid w:val="00083CCE"/>
    <w:rPr>
      <w:rFonts w:ascii="宋体" w:eastAsia="宋体" w:hAnsi="宋体" w:cs="宋体" w:hint="eastAsia"/>
      <w:i w:val="0"/>
      <w:iCs w:val="0"/>
      <w:color w:val="000000"/>
      <w:sz w:val="22"/>
      <w:szCs w:val="22"/>
      <w:u w:val="none"/>
    </w:rPr>
  </w:style>
  <w:style w:type="character" w:customStyle="1" w:styleId="font11">
    <w:name w:val="font11"/>
    <w:rsid w:val="00083CCE"/>
    <w:rPr>
      <w:rFonts w:ascii="宋体" w:eastAsia="宋体" w:hAnsi="宋体" w:cs="宋体" w:hint="eastAsia"/>
      <w:b/>
      <w:bCs/>
      <w:i w:val="0"/>
      <w:iCs w:val="0"/>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1527</Words>
  <Characters>1833</Characters>
  <Application>Microsoft Office Word</Application>
  <DocSecurity>0</DocSecurity>
  <Lines>203</Lines>
  <Paragraphs>159</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haixiang li</cp:lastModifiedBy>
  <cp:revision>6</cp:revision>
  <cp:lastPrinted>2025-08-28T05:54:00Z</cp:lastPrinted>
  <dcterms:created xsi:type="dcterms:W3CDTF">2025-08-22T10:22:00Z</dcterms:created>
  <dcterms:modified xsi:type="dcterms:W3CDTF">2026-09-29T14:58:00Z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2025-08-22T00:00:00Z</vt:filetime>
  </property>
  <property fmtid="{D5CDD505-2E9C-101B-9397-08002B2CF9AE}" pid="3" name="Creator">
    <vt:lpwstr>WPS 文字</vt:lpwstr>
  </property>
  <property fmtid="{D5CDD505-2E9C-101B-9397-08002B2CF9AE}" pid="4" name="LastSaved">
    <vt:filetime>2025-08-22T00:00:00Z</vt:filetime>
  </property>
  <property fmtid="{D5CDD505-2E9C-101B-9397-08002B2CF9AE}" pid="5" name="KSOProductBuildVer">
    <vt:lpwstr>2052-12.1.0.29161</vt:lpwstr>
  </property>
  <property fmtid="{D5CDD505-2E9C-101B-9397-08002B2CF9AE}" pid="6" name="ICV">
    <vt:lpwstr>99192C343B0E4EC1B04008FCA55C2ADA_13</vt:lpwstr>
  </property>
  <property fmtid="{D5CDD505-2E9C-101B-9397-08002B2CF9AE}" pid="7" name="KSOTemplateDocerSaveRecord">
    <vt:lpwstr>eyJoZGlkIjoiMzE0ZGQ3NzUwZjA0NTE3ZmJhM2UzMzk4YjU5ODM3MTEiLCJ1c2VySWQiOiIzMDkwNzEyNjQifQ==</vt:lpwstr>
  </property>
</Properties>
</file>