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附件5：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图书馆2023-2024学年第一学期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劳动教育实践活动实施方案</w:t>
      </w:r>
    </w:p>
    <w:bookmarkEnd w:id="0"/>
    <w:p>
      <w:pPr>
        <w:ind w:firstLine="602" w:firstLineChars="200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一、指导思想</w:t>
      </w:r>
    </w:p>
    <w:p>
      <w:pPr>
        <w:spacing w:line="24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习近平新时代中国特色社会主义思想为指导，全面贯彻党的教育方针，坚持立德树人、坚持培育和践行核心价值，把劳动教育纳入人才培养目标，纳入人才培养全过程。注重教育实效，实现知行合一，促进学生形成正确的世界观、人生观、价值观，促进学生全面发展。</w:t>
      </w:r>
    </w:p>
    <w:p>
      <w:pPr>
        <w:spacing w:line="580" w:lineRule="exact"/>
        <w:ind w:firstLine="602" w:firstLineChars="200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二、活动目标</w:t>
      </w:r>
    </w:p>
    <w:p>
      <w:pPr>
        <w:spacing w:line="24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引导学生崇尚劳动、热爱劳动、增强责任心、提高动手操作能力，培养认真细心的品质，增强相互协作能力，使学生形成正确的劳动观念、积极的劳动态度、养成良好的劳动习惯。</w:t>
      </w:r>
    </w:p>
    <w:p>
      <w:pPr>
        <w:spacing w:line="580" w:lineRule="exact"/>
        <w:ind w:firstLine="602" w:firstLineChars="200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三、实施对象</w:t>
      </w:r>
    </w:p>
    <w:p>
      <w:pPr>
        <w:spacing w:line="24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学校2023级全日制在校本科生</w:t>
      </w:r>
    </w:p>
    <w:p>
      <w:pPr>
        <w:spacing w:line="580" w:lineRule="exact"/>
        <w:ind w:firstLine="602" w:firstLineChars="200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四、活动内容</w:t>
      </w:r>
    </w:p>
    <w:p>
      <w:pPr>
        <w:spacing w:line="24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图书馆文献加工、上架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工作</w:t>
      </w:r>
    </w:p>
    <w:p>
      <w:pPr>
        <w:spacing w:line="24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了解纸质文献资源采访→到馆拆包→编目、验收→加工→典藏→入书库整个流程。每次开展活动前要提前预约，由资源建设部老师带领学生贴条形码、贴索取号、贴电子标签、盖馆藏章、电脑注册、图书分类、上架等。为了保证培训效果，一学期安排1个批次共10个人。完成2次图书加工（示范课教学＋学生动手操作）、2次图书上架，并提交不少于500字的劳动实践工作总结。考核通过后认定完成4个实践学时。</w:t>
      </w:r>
    </w:p>
    <w:p>
      <w:pPr>
        <w:numPr>
          <w:ilvl w:val="0"/>
          <w:numId w:val="1"/>
        </w:numPr>
        <w:spacing w:line="24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图书馆图书推荐工作</w:t>
      </w:r>
    </w:p>
    <w:p>
      <w:pPr>
        <w:numPr>
          <w:ilvl w:val="0"/>
          <w:numId w:val="0"/>
        </w:numPr>
        <w:spacing w:line="24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“升华道德修养、弘扬传统文化”、“学习参考书推荐”等为主题的图书推荐活动，让学生参与挑选一些好书并附上图书简介和推荐理由，整齐有序的摆放在大厅展架上供广大读者阅览学习。</w:t>
      </w:r>
    </w:p>
    <w:p>
      <w:pPr>
        <w:numPr>
          <w:ilvl w:val="0"/>
          <w:numId w:val="0"/>
        </w:numPr>
        <w:spacing w:line="240" w:lineRule="auto"/>
        <w:ind w:firstLine="640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“4.23世界读书日”图书阅读推广等系列活动，选择一些有代表性的古代名人著作，“看书识人”猜谜趣味活动，以及图书馆规章竞赛答题。</w:t>
      </w:r>
    </w:p>
    <w:p>
      <w:pPr>
        <w:numPr>
          <w:ilvl w:val="0"/>
          <w:numId w:val="1"/>
        </w:numPr>
        <w:spacing w:line="240" w:lineRule="auto"/>
        <w:ind w:left="0" w:leftChars="0"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图书馆书库的管理和维护工作</w:t>
      </w:r>
    </w:p>
    <w:p>
      <w:pPr>
        <w:numPr>
          <w:ilvl w:val="0"/>
          <w:numId w:val="0"/>
        </w:numPr>
        <w:spacing w:line="24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绿植摆放设计及维护、书库清洁卫生、整理桌椅整齐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240" w:lineRule="auto"/>
        <w:ind w:firstLine="640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图书顺架、定位、破损修补。</w:t>
      </w:r>
    </w:p>
    <w:p>
      <w:pPr>
        <w:numPr>
          <w:ilvl w:val="0"/>
          <w:numId w:val="1"/>
        </w:numPr>
        <w:spacing w:line="240" w:lineRule="auto"/>
        <w:ind w:left="0" w:leftChars="0"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图书馆日常巡视工作</w:t>
      </w:r>
    </w:p>
    <w:p>
      <w:pPr>
        <w:spacing w:line="24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书库安全巡视工作，防火、防漏水、安全用电等。</w:t>
      </w:r>
    </w:p>
    <w:p>
      <w:pPr>
        <w:spacing w:line="240" w:lineRule="auto"/>
        <w:ind w:firstLine="640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读者不文明行为进行劝阻教育，例如占座、乱丢垃圾等。</w:t>
      </w:r>
    </w:p>
    <w:p>
      <w:pPr>
        <w:numPr>
          <w:ilvl w:val="0"/>
          <w:numId w:val="1"/>
        </w:numPr>
        <w:spacing w:line="240" w:lineRule="auto"/>
        <w:ind w:left="0" w:leftChars="0"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图书馆知识培训工作</w:t>
      </w:r>
    </w:p>
    <w:p>
      <w:pPr>
        <w:numPr>
          <w:ilvl w:val="0"/>
          <w:numId w:val="0"/>
        </w:numPr>
        <w:spacing w:line="240" w:lineRule="auto"/>
        <w:ind w:leftChars="304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图书资料检索和使用、纸质图书查找、回答读者咨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询。</w:t>
      </w:r>
    </w:p>
    <w:p>
      <w:pPr>
        <w:numPr>
          <w:ilvl w:val="0"/>
          <w:numId w:val="0"/>
        </w:numPr>
        <w:spacing w:line="24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图书馆设备的使用，自助打印、复印、纸质图书自助借还等。</w:t>
      </w:r>
    </w:p>
    <w:p>
      <w:pPr>
        <w:spacing w:line="24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（六）图书馆文化建设工作</w:t>
      </w:r>
    </w:p>
    <w:p>
      <w:pPr>
        <w:spacing w:line="24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3885565</wp:posOffset>
                </wp:positionH>
                <wp:positionV relativeFrom="paragraph">
                  <wp:posOffset>208280</wp:posOffset>
                </wp:positionV>
                <wp:extent cx="180975" cy="0"/>
                <wp:effectExtent l="0" t="38100" r="1905" b="38100"/>
                <wp:wrapNone/>
                <wp:docPr id="1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32" type="#_x0000_t32" style="position:absolute;left:0pt;margin-left:305.95pt;margin-top:16.4pt;height:0pt;width:14.25pt;z-index:251659264;mso-width-relative:page;mso-height-relative:page;" filled="f" stroked="t" coordsize="21600,21600" o:gfxdata="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QAiLO2AAAAAkBAAAPAAAAAAAAAAEAIAAAACIAAABkcnMvZG93bnJldi54&#10;bWxQSwECFAAUAAAACACHTuJAKExu2voBAADm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</w:rPr>
        <w:t>了解图书馆文化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建设工作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到馆</w:t>
      </w:r>
      <w:r>
        <w:rPr>
          <w:rFonts w:hint="eastAsia" w:ascii="仿宋" w:hAnsi="仿宋" w:eastAsia="仿宋" w:cs="仿宋"/>
          <w:sz w:val="32"/>
          <w:szCs w:val="32"/>
        </w:rPr>
        <w:t>前期调研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制定方案→活动实施→活动反馈整个流程。每次开展活动前要提前预约，由学科部老师带领学生制定计划、制定具体实施方案、带领学生开展活动、收集反馈效果、得出总结等。为了保证培训效果，一学期每个活动安排3个批次共15个人。完成12次活动实践（示范课教学＋学生动手操作），并提交不少于500字的劳动实践工作总结。考核通过后认定完成6个践学时。</w:t>
      </w:r>
    </w:p>
    <w:p>
      <w:pPr>
        <w:spacing w:line="24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（七）图书馆资源推广工作</w:t>
      </w:r>
    </w:p>
    <w:p>
      <w:pPr>
        <w:spacing w:line="24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3876040</wp:posOffset>
                </wp:positionH>
                <wp:positionV relativeFrom="paragraph">
                  <wp:posOffset>198755</wp:posOffset>
                </wp:positionV>
                <wp:extent cx="180975" cy="0"/>
                <wp:effectExtent l="0" t="38100" r="1905" b="38100"/>
                <wp:wrapNone/>
                <wp:docPr id="2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32" type="#_x0000_t32" style="position:absolute;left:0pt;margin-left:305.2pt;margin-top:15.65pt;height:0pt;width:14.25pt;z-index:251660288;mso-width-relative:page;mso-height-relative:page;" filled="f" stroked="t" coordsize="21600,21600" o:gfxdata="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qUvUc2AAAAAkBAAAPAAAAAAAAAAEAIAAAACIAAABkcnMvZG93bnJldi54&#10;bWxQSwECFAAUAAAACACHTuJAsfulg/oBAADm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</w:rPr>
        <w:t>了解图书馆资源推广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</w:t>
      </w:r>
      <w:r>
        <w:rPr>
          <w:rFonts w:hint="eastAsia" w:ascii="仿宋" w:hAnsi="仿宋" w:eastAsia="仿宋" w:cs="仿宋"/>
          <w:sz w:val="32"/>
          <w:szCs w:val="32"/>
        </w:rPr>
        <w:t>→到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馆</w:t>
      </w:r>
      <w:r>
        <w:rPr>
          <w:rFonts w:hint="eastAsia" w:ascii="仿宋" w:hAnsi="仿宋" w:eastAsia="仿宋" w:cs="仿宋"/>
          <w:sz w:val="32"/>
          <w:szCs w:val="32"/>
        </w:rPr>
        <w:t>前期调研   制定方案→活动实施→活动反馈整个流程。每次开展活动前要提前预约，由学科部老师带领学生制定计划、制定具体实施方案、带领学生开展活动、收集反馈效果、得出总结等。为了保证培训效果，一学期每个活动安排3个批次共15个人。完成12次活动实践（示范课教学＋学生动手操作），并提交不少于500字的劳动实践工作总结。考核通过后认定完成6个践学时。</w:t>
      </w:r>
    </w:p>
    <w:p>
      <w:pPr>
        <w:spacing w:line="24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（八）图书馆学科服务工作</w:t>
      </w:r>
    </w:p>
    <w:p>
      <w:pPr>
        <w:spacing w:line="24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3856990</wp:posOffset>
                </wp:positionH>
                <wp:positionV relativeFrom="paragraph">
                  <wp:posOffset>179705</wp:posOffset>
                </wp:positionV>
                <wp:extent cx="180975" cy="0"/>
                <wp:effectExtent l="0" t="38100" r="1905" b="38100"/>
                <wp:wrapNone/>
                <wp:docPr id="3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32" type="#_x0000_t32" style="position:absolute;left:0pt;margin-left:303.7pt;margin-top:14.15pt;height:0pt;width:14.25pt;z-index:251661312;mso-width-relative:page;mso-height-relative:page;" filled="f" stroked="t" coordsize="21600,21600" o:gfxdata="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HfUSQPZAAAACQEAAA8AAAAAAAAAAQAgAAAAIgAAAGRycy9kb3ducmV2&#10;LnhtbFBLAQIUABQAAAAIAIdO4kAMR6+z+wEAAOYDAAAOAAAAAAAAAAEAIAAAACg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</w:rPr>
        <w:t>了解图书馆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学科服务工作</w:t>
      </w:r>
      <w:r>
        <w:rPr>
          <w:rFonts w:hint="eastAsia" w:ascii="仿宋" w:hAnsi="仿宋" w:eastAsia="仿宋" w:cs="仿宋"/>
          <w:sz w:val="32"/>
          <w:szCs w:val="32"/>
        </w:rPr>
        <w:t>→到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馆</w:t>
      </w:r>
      <w:r>
        <w:rPr>
          <w:rFonts w:hint="eastAsia" w:ascii="仿宋" w:hAnsi="仿宋" w:eastAsia="仿宋" w:cs="仿宋"/>
          <w:sz w:val="32"/>
          <w:szCs w:val="32"/>
        </w:rPr>
        <w:t>前期调研   制定方案→活动实施→活动反馈整个流程。每次开展活动前要提前预约，由学科部老师带领学生制定计划、制定具体实施方案、带领学生开展活动、收集反馈效果、得出总结等。为了保证培训效果，一学期每个活动安排3个批次共15个人。完成12次活动实践（示范课教学＋学生动手操作），并提交不少于500字的劳动实践工作总结。考核通过后认定完成6个践学时。</w:t>
      </w:r>
    </w:p>
    <w:p>
      <w:pPr>
        <w:ind w:firstLine="602" w:firstLineChars="200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五、活动安排</w:t>
      </w: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2023-2024学年第一学期劳动教育实践活动安排如下表：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1015"/>
        <w:gridCol w:w="2000"/>
        <w:gridCol w:w="838"/>
        <w:gridCol w:w="580"/>
        <w:gridCol w:w="674"/>
        <w:gridCol w:w="1179"/>
        <w:gridCol w:w="861"/>
        <w:gridCol w:w="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51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序号</w:t>
            </w:r>
          </w:p>
        </w:tc>
        <w:tc>
          <w:tcPr>
            <w:tcW w:w="101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实践主题</w:t>
            </w:r>
          </w:p>
        </w:tc>
        <w:tc>
          <w:tcPr>
            <w:tcW w:w="2000" w:type="dxa"/>
            <w:noWrap w:val="0"/>
            <w:vAlign w:val="center"/>
          </w:tcPr>
          <w:p>
            <w:pPr>
              <w:ind w:firstLine="221" w:firstLineChars="100"/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实践内容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实践时间</w:t>
            </w:r>
          </w:p>
        </w:tc>
        <w:tc>
          <w:tcPr>
            <w:tcW w:w="5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批次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次数</w:t>
            </w:r>
          </w:p>
        </w:tc>
        <w:tc>
          <w:tcPr>
            <w:tcW w:w="117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时间段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人数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1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</w:t>
            </w:r>
          </w:p>
        </w:tc>
        <w:tc>
          <w:tcPr>
            <w:tcW w:w="101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图书馆文献加工、上架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工作</w:t>
            </w:r>
          </w:p>
        </w:tc>
        <w:tc>
          <w:tcPr>
            <w:tcW w:w="2000" w:type="dxa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贴书标、索取号、条码、盖章、电子标签、电脑注册、分类、上架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11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12月</w:t>
            </w:r>
          </w:p>
        </w:tc>
        <w:tc>
          <w:tcPr>
            <w:tcW w:w="5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4</w:t>
            </w:r>
          </w:p>
        </w:tc>
        <w:tc>
          <w:tcPr>
            <w:tcW w:w="117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预约制（45分钟）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10人/批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1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1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  <w:t>图书馆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图书推荐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  <w:t>工作</w:t>
            </w:r>
          </w:p>
        </w:tc>
        <w:tc>
          <w:tcPr>
            <w:tcW w:w="200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“升华道德修养、弘扬传统文化”、“学习参考书推荐”等为主题的图书推荐活动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“4.23世界读书日”图书阅读推广等系列活动。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-12月</w:t>
            </w:r>
          </w:p>
        </w:tc>
        <w:tc>
          <w:tcPr>
            <w:tcW w:w="5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79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具体时间待定（每次1小时）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30人/批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1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1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图书馆书库的管理和维护工作</w:t>
            </w:r>
          </w:p>
        </w:tc>
        <w:tc>
          <w:tcPr>
            <w:tcW w:w="2000" w:type="dxa"/>
            <w:noWrap w:val="0"/>
            <w:vAlign w:val="top"/>
          </w:tcPr>
          <w:p>
            <w:pPr>
              <w:numPr>
                <w:ilvl w:val="0"/>
                <w:numId w:val="2"/>
              </w:numPr>
              <w:jc w:val="both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书库的清洁卫生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  <w:t>；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图书的整理。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-12月</w:t>
            </w:r>
          </w:p>
        </w:tc>
        <w:tc>
          <w:tcPr>
            <w:tcW w:w="5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每天1批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79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每次2小时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60人/批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1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1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图书馆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eastAsia="zh-CN"/>
              </w:rPr>
              <w:t>日常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巡视工作</w:t>
            </w:r>
          </w:p>
        </w:tc>
        <w:tc>
          <w:tcPr>
            <w:tcW w:w="200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图书馆安全巡视工作。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读者不文明行为的巡视工作。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-12月</w:t>
            </w:r>
          </w:p>
        </w:tc>
        <w:tc>
          <w:tcPr>
            <w:tcW w:w="5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每天1批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79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每次2小时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8人/批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1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1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图书馆知识培训工作</w:t>
            </w:r>
          </w:p>
        </w:tc>
        <w:tc>
          <w:tcPr>
            <w:tcW w:w="200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图书资料检索和使用。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图书馆设备的使用。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-1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月</w:t>
            </w:r>
          </w:p>
        </w:tc>
        <w:tc>
          <w:tcPr>
            <w:tcW w:w="5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79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具体时间待定（每次2小时）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20人/批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1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6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1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图书馆文化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建设工作</w:t>
            </w:r>
          </w:p>
        </w:tc>
        <w:tc>
          <w:tcPr>
            <w:tcW w:w="2000" w:type="dxa"/>
            <w:noWrap w:val="0"/>
            <w:vAlign w:val="top"/>
          </w:tcPr>
          <w:p>
            <w:pPr>
              <w:spacing w:beforeLines="0" w:afterLines="0"/>
              <w:jc w:val="both"/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制定文化活动，如读书分享会、展览、寻宝等方案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10-12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月</w:t>
            </w:r>
          </w:p>
        </w:tc>
        <w:tc>
          <w:tcPr>
            <w:tcW w:w="5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3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12</w:t>
            </w:r>
          </w:p>
        </w:tc>
        <w:tc>
          <w:tcPr>
            <w:tcW w:w="1179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具体时间待定（45分钟）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5人/批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1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1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00" w:type="dxa"/>
            <w:noWrap w:val="0"/>
            <w:vAlign w:val="top"/>
          </w:tcPr>
          <w:p>
            <w:pPr>
              <w:spacing w:beforeLines="0" w:afterLines="0"/>
              <w:jc w:val="both"/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文化活动宣传，如读书分享会、展览、寻宝等宣传方案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10-12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月</w:t>
            </w:r>
          </w:p>
        </w:tc>
        <w:tc>
          <w:tcPr>
            <w:tcW w:w="5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3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12</w:t>
            </w:r>
          </w:p>
        </w:tc>
        <w:tc>
          <w:tcPr>
            <w:tcW w:w="1179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具体时间待定（45分钟）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5人/批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1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1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00" w:type="dxa"/>
            <w:noWrap w:val="0"/>
            <w:vAlign w:val="top"/>
          </w:tcPr>
          <w:p>
            <w:pPr>
              <w:spacing w:beforeLines="0" w:afterLines="0"/>
              <w:jc w:val="both"/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文化活动实施，如读书分享会、展览、寻宝等开展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10-12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月</w:t>
            </w:r>
          </w:p>
        </w:tc>
        <w:tc>
          <w:tcPr>
            <w:tcW w:w="5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3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12</w:t>
            </w:r>
          </w:p>
        </w:tc>
        <w:tc>
          <w:tcPr>
            <w:tcW w:w="1179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具体时间待定（45分钟）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5人/批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1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01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图书馆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资源推广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工作</w:t>
            </w:r>
          </w:p>
        </w:tc>
        <w:tc>
          <w:tcPr>
            <w:tcW w:w="2000" w:type="dxa"/>
            <w:noWrap w:val="0"/>
            <w:vAlign w:val="top"/>
          </w:tcPr>
          <w:p>
            <w:pPr>
              <w:spacing w:beforeLines="0" w:afterLines="0"/>
              <w:jc w:val="both"/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制作图书馆电子资源、纸质资源宣传视频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10-12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月</w:t>
            </w:r>
          </w:p>
        </w:tc>
        <w:tc>
          <w:tcPr>
            <w:tcW w:w="5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3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12</w:t>
            </w:r>
          </w:p>
        </w:tc>
        <w:tc>
          <w:tcPr>
            <w:tcW w:w="1179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具体时间待定（45分钟）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5人/批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1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1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00" w:type="dxa"/>
            <w:noWrap w:val="0"/>
            <w:vAlign w:val="top"/>
          </w:tcPr>
          <w:p>
            <w:pPr>
              <w:spacing w:beforeLines="0" w:afterLines="0"/>
              <w:jc w:val="both"/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制作图书馆电子资源、纸质资源宣传文案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10-12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月</w:t>
            </w:r>
          </w:p>
        </w:tc>
        <w:tc>
          <w:tcPr>
            <w:tcW w:w="5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3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12</w:t>
            </w:r>
          </w:p>
        </w:tc>
        <w:tc>
          <w:tcPr>
            <w:tcW w:w="1179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具体时间待定（45分钟）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5人/批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1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01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图书馆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学科服务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工作</w:t>
            </w:r>
          </w:p>
        </w:tc>
        <w:tc>
          <w:tcPr>
            <w:tcW w:w="2000" w:type="dxa"/>
            <w:noWrap w:val="0"/>
            <w:vAlign w:val="top"/>
          </w:tcPr>
          <w:p>
            <w:pPr>
              <w:spacing w:beforeLines="0" w:afterLines="0"/>
              <w:jc w:val="both"/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参与制作科研数据分析报告，如专家科研全景分析报告等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。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10-12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月</w:t>
            </w:r>
          </w:p>
        </w:tc>
        <w:tc>
          <w:tcPr>
            <w:tcW w:w="5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2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12</w:t>
            </w:r>
          </w:p>
        </w:tc>
        <w:tc>
          <w:tcPr>
            <w:tcW w:w="1179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具体时间待定（45分钟）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5人/批</w:t>
            </w:r>
          </w:p>
        </w:tc>
        <w:tc>
          <w:tcPr>
            <w:tcW w:w="8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6</w:t>
            </w:r>
          </w:p>
        </w:tc>
      </w:tr>
    </w:tbl>
    <w:p>
      <w:pPr>
        <w:rPr>
          <w:rFonts w:hint="eastAsia" w:ascii="宋体" w:hAnsi="宋体" w:cs="宋体"/>
          <w:sz w:val="24"/>
        </w:rPr>
      </w:pPr>
    </w:p>
    <w:p>
      <w:pPr>
        <w:spacing w:line="240" w:lineRule="auto"/>
        <w:ind w:firstLine="60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桂林电子科技大学图书馆</w:t>
      </w:r>
    </w:p>
    <w:p>
      <w:pPr>
        <w:spacing w:line="240" w:lineRule="auto"/>
        <w:ind w:firstLine="5440" w:firstLineChars="17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2023年9月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方正大黑体_GBK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舒圆黑简体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F171CE"/>
    <w:multiLevelType w:val="singleLevel"/>
    <w:tmpl w:val="16F171C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4CBB3A8"/>
    <w:multiLevelType w:val="singleLevel"/>
    <w:tmpl w:val="44CBB3A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2Mjg2YTZkZTMyMTYwY2M1OTQ5YzJlN2MyYmRjOGEifQ=="/>
  </w:docVars>
  <w:rsids>
    <w:rsidRoot w:val="00172A27"/>
    <w:rsid w:val="00326019"/>
    <w:rsid w:val="00375276"/>
    <w:rsid w:val="004E7AD8"/>
    <w:rsid w:val="006F29E4"/>
    <w:rsid w:val="00CC47CE"/>
    <w:rsid w:val="04155F9E"/>
    <w:rsid w:val="044800E3"/>
    <w:rsid w:val="07F9183F"/>
    <w:rsid w:val="0B2C354F"/>
    <w:rsid w:val="20CE101D"/>
    <w:rsid w:val="230B2F0D"/>
    <w:rsid w:val="277E3A92"/>
    <w:rsid w:val="299A0F2F"/>
    <w:rsid w:val="2A093AC1"/>
    <w:rsid w:val="31092B6E"/>
    <w:rsid w:val="32AC6424"/>
    <w:rsid w:val="356A6E64"/>
    <w:rsid w:val="36557CBF"/>
    <w:rsid w:val="3C09240E"/>
    <w:rsid w:val="3ECB2023"/>
    <w:rsid w:val="41C1498E"/>
    <w:rsid w:val="4A282987"/>
    <w:rsid w:val="4DC3693A"/>
    <w:rsid w:val="4DED525F"/>
    <w:rsid w:val="4E6E3828"/>
    <w:rsid w:val="4F8A2A93"/>
    <w:rsid w:val="51BB17BE"/>
    <w:rsid w:val="5A6C66F4"/>
    <w:rsid w:val="5E0D04DC"/>
    <w:rsid w:val="61717E42"/>
    <w:rsid w:val="6858593D"/>
    <w:rsid w:val="73B63C0C"/>
    <w:rsid w:val="74105908"/>
    <w:rsid w:val="74A54C22"/>
    <w:rsid w:val="756B7613"/>
    <w:rsid w:val="7B123A89"/>
    <w:rsid w:val="7FFD2C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183</Words>
  <Characters>1045</Characters>
  <Lines>8</Lines>
  <Paragraphs>2</Paragraphs>
  <TotalTime>19</TotalTime>
  <ScaleCrop>false</ScaleCrop>
  <LinksUpToDate>false</LinksUpToDate>
  <CharactersWithSpaces>1226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2023-10-16T00:29:00Z</dcterms:created>
  <dc:creator>as</dc:creator>
  <cp:lastModifiedBy>静子</cp:lastModifiedBy>
  <dcterms:modified xsi:type="dcterms:W3CDTF">2023-10-24T09:28:33Z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9B4458C5C30F44E28E301616992BFA10_13</vt:lpwstr>
  </property>
</Properties>
</file>