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640" w:lineRule="exact"/>
        <w:jc w:val="center"/>
        <w:textAlignment w:val="auto"/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/>
        </w:rPr>
        <w:t>学生工作部（处）、校团委2023-2024学年第一学期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640" w:lineRule="exact"/>
        <w:jc w:val="center"/>
        <w:textAlignment w:val="auto"/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/>
        </w:rPr>
        <w:t>劳动教育实践活动实施方案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1413"/>
        <w:gridCol w:w="2161"/>
        <w:gridCol w:w="922"/>
        <w:gridCol w:w="6606"/>
        <w:gridCol w:w="23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" w:type="pct"/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sz w:val="2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</w:rPr>
              <w:t>序号</w:t>
            </w:r>
          </w:p>
        </w:tc>
        <w:tc>
          <w:tcPr>
            <w:tcW w:w="498" w:type="pct"/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sz w:val="2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</w:rPr>
              <w:t>课程名称</w:t>
            </w:r>
          </w:p>
        </w:tc>
        <w:tc>
          <w:tcPr>
            <w:tcW w:w="762" w:type="pct"/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sz w:val="2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</w:rPr>
              <w:t>实践内容</w:t>
            </w:r>
          </w:p>
        </w:tc>
        <w:tc>
          <w:tcPr>
            <w:tcW w:w="3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小标宋简体" w:hAnsi="方正小标宋简体" w:eastAsia="方正小标宋简体" w:cs="方正小标宋简体"/>
                <w:sz w:val="2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</w:rPr>
              <w:t>开课学期</w:t>
            </w:r>
          </w:p>
        </w:tc>
        <w:tc>
          <w:tcPr>
            <w:tcW w:w="2329" w:type="pct"/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sz w:val="2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</w:rPr>
              <w:t>学时认定</w:t>
            </w:r>
          </w:p>
        </w:tc>
        <w:tc>
          <w:tcPr>
            <w:tcW w:w="813" w:type="pct"/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sz w:val="2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</w:rPr>
              <w:t>实践内容提供单位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" w:type="pc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498" w:type="pct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劳动教育1/劳动教育2</w:t>
            </w:r>
          </w:p>
        </w:tc>
        <w:tc>
          <w:tcPr>
            <w:tcW w:w="762" w:type="pc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大学生三下乡暑期社会实践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5" w:type="pc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-4</w:t>
            </w:r>
          </w:p>
        </w:tc>
        <w:tc>
          <w:tcPr>
            <w:tcW w:w="2329" w:type="pc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按获奖情况和媒体报道数量认定学时，获国家级奖或媒体报道认定8学时，获区级奖或媒体报道认定6学时，获校、市级奖或媒体报道认定4学时，获院级奖或媒体报道认定2学时，参与社会实践认定1学时，此类学时认定不超过8学时。</w:t>
            </w:r>
          </w:p>
        </w:tc>
        <w:tc>
          <w:tcPr>
            <w:tcW w:w="813" w:type="pct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校团委、各学院团委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" w:type="pc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498" w:type="pct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2" w:type="pc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互联网+红旅、挑战杯红色专项活动</w:t>
            </w:r>
          </w:p>
        </w:tc>
        <w:tc>
          <w:tcPr>
            <w:tcW w:w="325" w:type="pc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1-4</w:t>
            </w:r>
          </w:p>
        </w:tc>
        <w:tc>
          <w:tcPr>
            <w:tcW w:w="2329" w:type="pc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按获奖情况认定学时，获国家级奖项认定8学时，获区级一、二、三等奖分别认定6、5、4学时，获校级奖项认定2学时，获院级奖项认定1学时，此类学时认定不超过8学时。</w:t>
            </w:r>
          </w:p>
        </w:tc>
        <w:tc>
          <w:tcPr>
            <w:tcW w:w="813" w:type="pct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" w:type="pc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498" w:type="pct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2" w:type="pc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各类志愿服务活动</w:t>
            </w:r>
          </w:p>
        </w:tc>
        <w:tc>
          <w:tcPr>
            <w:tcW w:w="325" w:type="pc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1-4</w:t>
            </w:r>
          </w:p>
        </w:tc>
        <w:tc>
          <w:tcPr>
            <w:tcW w:w="2329" w:type="pc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按志愿服务时长认定学时，60分钟认定1学时，30-60分钟0.5学时，不足30分钟不予认定，同类志愿服务学时认定不超过8学时。</w:t>
            </w:r>
          </w:p>
        </w:tc>
        <w:tc>
          <w:tcPr>
            <w:tcW w:w="813" w:type="pct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" w:type="pc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498" w:type="pct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2" w:type="pc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文明公寓、示范宿舍、安全文明宿舍等评比活动</w:t>
            </w:r>
          </w:p>
        </w:tc>
        <w:tc>
          <w:tcPr>
            <w:tcW w:w="325" w:type="pc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1-4</w:t>
            </w:r>
          </w:p>
        </w:tc>
        <w:tc>
          <w:tcPr>
            <w:tcW w:w="2329" w:type="pc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学工处组织的各类宿舍评比活动，包括：文明宿舍评比、流动红旗宿舍评比、各类主题性示范宿舍评比活动，每学年获评其中任意一项，宿舍成员都可以加0.5学时，同类评比活动学时认定不超过8学时。</w:t>
            </w:r>
          </w:p>
        </w:tc>
        <w:tc>
          <w:tcPr>
            <w:tcW w:w="813" w:type="pct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学工处、各学院学工办</w:t>
            </w:r>
          </w:p>
        </w:tc>
      </w:tr>
    </w:tbl>
    <w:p>
      <w:pPr>
        <w:jc w:val="center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                            学生工作部（处）、校团委</w:t>
      </w:r>
    </w:p>
    <w:p>
      <w:pPr>
        <w:ind w:firstLine="10880" w:firstLineChars="3400"/>
        <w:rPr>
          <w:rFonts w:hint="default" w:ascii="仿宋" w:hAnsi="仿宋" w:eastAsia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2023年9月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2Mjg2YTZkZTMyMTYwY2M1OTQ5YzJlN2MyYmRjOGEifQ=="/>
  </w:docVars>
  <w:rsids>
    <w:rsidRoot w:val="415F4EE8"/>
    <w:rsid w:val="009E5CE0"/>
    <w:rsid w:val="00B10D71"/>
    <w:rsid w:val="00CD5CF2"/>
    <w:rsid w:val="00D72ED2"/>
    <w:rsid w:val="1A8E69CA"/>
    <w:rsid w:val="22A068A5"/>
    <w:rsid w:val="282E6701"/>
    <w:rsid w:val="3BCB0097"/>
    <w:rsid w:val="3D021290"/>
    <w:rsid w:val="415F4EE8"/>
    <w:rsid w:val="60015D3F"/>
    <w:rsid w:val="65A45331"/>
    <w:rsid w:val="7B4D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78</Words>
  <Characters>450</Characters>
  <Lines>3</Lines>
  <Paragraphs>1</Paragraphs>
  <TotalTime>33</TotalTime>
  <ScaleCrop>false</ScaleCrop>
  <LinksUpToDate>false</LinksUpToDate>
  <CharactersWithSpaces>527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2023-09-28T02:51:00Z</dcterms:created>
  <dc:creator>LENOVO-sun</dc:creator>
  <cp:lastModifiedBy>静子</cp:lastModifiedBy>
  <dcterms:modified xsi:type="dcterms:W3CDTF">2023-10-24T09:06:44Z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E19C847BD3A34C488D085BA0A8EC48D5_13</vt:lpwstr>
  </property>
</Properties>
</file>