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34E7" w:rsidRDefault="00866D5C">
      <w:pPr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1</w:t>
      </w:r>
    </w:p>
    <w:p w:rsidR="00AC34E7" w:rsidRDefault="00AC34E7">
      <w:pPr>
        <w:rPr>
          <w:rFonts w:ascii="Times New Roman" w:eastAsia="黑体" w:hAnsi="Times New Roman"/>
          <w:sz w:val="32"/>
          <w:szCs w:val="32"/>
        </w:rPr>
      </w:pPr>
    </w:p>
    <w:p w:rsidR="00AC34E7" w:rsidRDefault="00866D5C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电子信息类普通高等教育本科专业参考目录</w:t>
      </w:r>
    </w:p>
    <w:tbl>
      <w:tblPr>
        <w:tblStyle w:val="a5"/>
        <w:tblpPr w:leftFromText="180" w:rightFromText="180" w:vertAnchor="text" w:horzAnchor="page" w:tblpX="1424" w:tblpY="555"/>
        <w:tblOverlap w:val="never"/>
        <w:tblW w:w="9298" w:type="dxa"/>
        <w:tblLook w:val="04A0" w:firstRow="1" w:lastRow="0" w:firstColumn="1" w:lastColumn="0" w:noHBand="0" w:noVBand="1"/>
      </w:tblPr>
      <w:tblGrid>
        <w:gridCol w:w="907"/>
        <w:gridCol w:w="3742"/>
        <w:gridCol w:w="907"/>
        <w:gridCol w:w="3742"/>
      </w:tblGrid>
      <w:tr w:rsidR="00AC34E7">
        <w:trPr>
          <w:trHeight w:val="850"/>
        </w:trPr>
        <w:tc>
          <w:tcPr>
            <w:tcW w:w="907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 w:eastAsia="黑体"/>
                <w:szCs w:val="32"/>
              </w:rPr>
              <w:t>序号</w:t>
            </w:r>
          </w:p>
        </w:tc>
        <w:tc>
          <w:tcPr>
            <w:tcW w:w="3742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 w:eastAsia="黑体"/>
                <w:szCs w:val="32"/>
              </w:rPr>
              <w:t>专业名称</w:t>
            </w:r>
          </w:p>
        </w:tc>
        <w:tc>
          <w:tcPr>
            <w:tcW w:w="907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 w:eastAsia="黑体"/>
                <w:szCs w:val="32"/>
              </w:rPr>
              <w:t>序号</w:t>
            </w:r>
          </w:p>
        </w:tc>
        <w:tc>
          <w:tcPr>
            <w:tcW w:w="3742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 w:eastAsia="黑体"/>
                <w:szCs w:val="32"/>
              </w:rPr>
              <w:t>专业名称</w:t>
            </w:r>
          </w:p>
        </w:tc>
      </w:tr>
      <w:tr w:rsidR="00AC34E7">
        <w:trPr>
          <w:trHeight w:val="850"/>
        </w:trPr>
        <w:tc>
          <w:tcPr>
            <w:tcW w:w="907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1</w:t>
            </w:r>
          </w:p>
        </w:tc>
        <w:tc>
          <w:tcPr>
            <w:tcW w:w="3742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电子信息工程</w:t>
            </w:r>
          </w:p>
        </w:tc>
        <w:tc>
          <w:tcPr>
            <w:tcW w:w="907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11</w:t>
            </w:r>
          </w:p>
        </w:tc>
        <w:tc>
          <w:tcPr>
            <w:tcW w:w="3742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医学信息工程</w:t>
            </w:r>
          </w:p>
        </w:tc>
      </w:tr>
      <w:tr w:rsidR="00AC34E7">
        <w:trPr>
          <w:trHeight w:val="850"/>
        </w:trPr>
        <w:tc>
          <w:tcPr>
            <w:tcW w:w="907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2</w:t>
            </w:r>
          </w:p>
        </w:tc>
        <w:tc>
          <w:tcPr>
            <w:tcW w:w="3742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电子科学与技术</w:t>
            </w:r>
          </w:p>
        </w:tc>
        <w:tc>
          <w:tcPr>
            <w:tcW w:w="907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12</w:t>
            </w:r>
          </w:p>
        </w:tc>
        <w:tc>
          <w:tcPr>
            <w:tcW w:w="3742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电磁场与无线技术</w:t>
            </w:r>
          </w:p>
        </w:tc>
      </w:tr>
      <w:tr w:rsidR="00AC34E7">
        <w:trPr>
          <w:trHeight w:val="850"/>
        </w:trPr>
        <w:tc>
          <w:tcPr>
            <w:tcW w:w="907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3</w:t>
            </w:r>
          </w:p>
        </w:tc>
        <w:tc>
          <w:tcPr>
            <w:tcW w:w="3742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通信工程</w:t>
            </w:r>
          </w:p>
        </w:tc>
        <w:tc>
          <w:tcPr>
            <w:tcW w:w="907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13</w:t>
            </w:r>
          </w:p>
        </w:tc>
        <w:tc>
          <w:tcPr>
            <w:tcW w:w="3742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电波传播与天线</w:t>
            </w:r>
          </w:p>
        </w:tc>
      </w:tr>
      <w:tr w:rsidR="00AC34E7">
        <w:trPr>
          <w:trHeight w:val="850"/>
        </w:trPr>
        <w:tc>
          <w:tcPr>
            <w:tcW w:w="907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4</w:t>
            </w:r>
          </w:p>
        </w:tc>
        <w:tc>
          <w:tcPr>
            <w:tcW w:w="3742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微电子科学与工程</w:t>
            </w:r>
          </w:p>
        </w:tc>
        <w:tc>
          <w:tcPr>
            <w:tcW w:w="907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14</w:t>
            </w:r>
          </w:p>
        </w:tc>
        <w:tc>
          <w:tcPr>
            <w:tcW w:w="3742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电子信息科学与技术</w:t>
            </w:r>
          </w:p>
        </w:tc>
      </w:tr>
      <w:tr w:rsidR="00AC34E7">
        <w:trPr>
          <w:trHeight w:val="850"/>
        </w:trPr>
        <w:tc>
          <w:tcPr>
            <w:tcW w:w="907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5</w:t>
            </w:r>
          </w:p>
        </w:tc>
        <w:tc>
          <w:tcPr>
            <w:tcW w:w="3742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光电信息科学与工程</w:t>
            </w:r>
          </w:p>
        </w:tc>
        <w:tc>
          <w:tcPr>
            <w:tcW w:w="907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15</w:t>
            </w:r>
          </w:p>
        </w:tc>
        <w:tc>
          <w:tcPr>
            <w:tcW w:w="3742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电信工程及管理</w:t>
            </w:r>
          </w:p>
        </w:tc>
      </w:tr>
      <w:tr w:rsidR="00AC34E7">
        <w:trPr>
          <w:trHeight w:val="850"/>
        </w:trPr>
        <w:tc>
          <w:tcPr>
            <w:tcW w:w="907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6</w:t>
            </w:r>
          </w:p>
        </w:tc>
        <w:tc>
          <w:tcPr>
            <w:tcW w:w="3742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信息工程</w:t>
            </w:r>
          </w:p>
        </w:tc>
        <w:tc>
          <w:tcPr>
            <w:tcW w:w="907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16</w:t>
            </w:r>
          </w:p>
        </w:tc>
        <w:tc>
          <w:tcPr>
            <w:tcW w:w="3742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应用电子技术教育</w:t>
            </w:r>
          </w:p>
        </w:tc>
      </w:tr>
      <w:tr w:rsidR="00AC34E7">
        <w:trPr>
          <w:trHeight w:val="850"/>
        </w:trPr>
        <w:tc>
          <w:tcPr>
            <w:tcW w:w="907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7</w:t>
            </w:r>
          </w:p>
        </w:tc>
        <w:tc>
          <w:tcPr>
            <w:tcW w:w="3742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广播电视工程</w:t>
            </w:r>
          </w:p>
        </w:tc>
        <w:tc>
          <w:tcPr>
            <w:tcW w:w="907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17</w:t>
            </w:r>
          </w:p>
        </w:tc>
        <w:tc>
          <w:tcPr>
            <w:tcW w:w="3742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人工智能</w:t>
            </w:r>
          </w:p>
        </w:tc>
      </w:tr>
      <w:tr w:rsidR="00AC34E7">
        <w:trPr>
          <w:trHeight w:val="850"/>
        </w:trPr>
        <w:tc>
          <w:tcPr>
            <w:tcW w:w="907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8</w:t>
            </w:r>
          </w:p>
        </w:tc>
        <w:tc>
          <w:tcPr>
            <w:tcW w:w="3742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水声工程</w:t>
            </w:r>
          </w:p>
        </w:tc>
        <w:tc>
          <w:tcPr>
            <w:tcW w:w="907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18</w:t>
            </w:r>
          </w:p>
        </w:tc>
        <w:tc>
          <w:tcPr>
            <w:tcW w:w="3742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海洋信息工程</w:t>
            </w:r>
          </w:p>
        </w:tc>
      </w:tr>
      <w:tr w:rsidR="00AC34E7">
        <w:trPr>
          <w:trHeight w:val="850"/>
        </w:trPr>
        <w:tc>
          <w:tcPr>
            <w:tcW w:w="907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9</w:t>
            </w:r>
          </w:p>
        </w:tc>
        <w:tc>
          <w:tcPr>
            <w:tcW w:w="3742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电子封装技术</w:t>
            </w:r>
          </w:p>
        </w:tc>
        <w:tc>
          <w:tcPr>
            <w:tcW w:w="907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19</w:t>
            </w:r>
          </w:p>
        </w:tc>
        <w:tc>
          <w:tcPr>
            <w:tcW w:w="3742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柔性电子学</w:t>
            </w:r>
          </w:p>
        </w:tc>
      </w:tr>
      <w:tr w:rsidR="00AC34E7">
        <w:trPr>
          <w:trHeight w:val="850"/>
        </w:trPr>
        <w:tc>
          <w:tcPr>
            <w:tcW w:w="907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10</w:t>
            </w:r>
          </w:p>
        </w:tc>
        <w:tc>
          <w:tcPr>
            <w:tcW w:w="3742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集成电路设计与集成系统</w:t>
            </w:r>
          </w:p>
        </w:tc>
        <w:tc>
          <w:tcPr>
            <w:tcW w:w="907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20</w:t>
            </w:r>
          </w:p>
        </w:tc>
        <w:tc>
          <w:tcPr>
            <w:tcW w:w="3742" w:type="dxa"/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 w:eastAsia="方正小标宋简体"/>
                <w:sz w:val="44"/>
                <w:szCs w:val="44"/>
              </w:rPr>
            </w:pPr>
            <w:r>
              <w:rPr>
                <w:rFonts w:ascii="Times New Roman"/>
                <w:szCs w:val="32"/>
              </w:rPr>
              <w:t>智能测控工程</w:t>
            </w:r>
          </w:p>
        </w:tc>
      </w:tr>
    </w:tbl>
    <w:p w:rsidR="00AC34E7" w:rsidRDefault="00AC34E7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AC34E7" w:rsidRDefault="00866D5C" w:rsidP="009D21C0">
      <w:pPr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br w:type="page"/>
      </w:r>
      <w:bookmarkStart w:id="0" w:name="_GoBack"/>
      <w:bookmarkEnd w:id="0"/>
    </w:p>
    <w:p w:rsidR="00AC34E7" w:rsidRDefault="00866D5C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lastRenderedPageBreak/>
        <w:t>第</w:t>
      </w:r>
      <w:r>
        <w:rPr>
          <w:rFonts w:ascii="Times New Roman" w:eastAsia="方正小标宋简体" w:hAnsi="Times New Roman" w:hint="eastAsia"/>
          <w:sz w:val="44"/>
          <w:szCs w:val="44"/>
        </w:rPr>
        <w:t>八</w:t>
      </w:r>
      <w:r>
        <w:rPr>
          <w:rFonts w:ascii="Times New Roman" w:eastAsia="方正小标宋简体" w:hAnsi="Times New Roman"/>
          <w:sz w:val="44"/>
          <w:szCs w:val="44"/>
        </w:rPr>
        <w:t>届全国高等学校电子信息类专业</w:t>
      </w:r>
    </w:p>
    <w:p w:rsidR="00AC34E7" w:rsidRDefault="00866D5C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青年教师授课竞赛参考课程目录</w:t>
      </w:r>
    </w:p>
    <w:p w:rsidR="00AC34E7" w:rsidRDefault="00AC34E7">
      <w:pPr>
        <w:adjustRightInd w:val="0"/>
        <w:spacing w:line="560" w:lineRule="exact"/>
        <w:rPr>
          <w:rFonts w:ascii="Times New Roman" w:eastAsia="方正小标宋简体" w:hAnsi="Times New Roman"/>
          <w:sz w:val="36"/>
          <w:szCs w:val="36"/>
        </w:rPr>
      </w:pPr>
    </w:p>
    <w:tbl>
      <w:tblPr>
        <w:tblW w:w="93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6"/>
        <w:gridCol w:w="3644"/>
        <w:gridCol w:w="992"/>
        <w:gridCol w:w="3686"/>
      </w:tblGrid>
      <w:tr w:rsidR="00AC34E7">
        <w:trPr>
          <w:trHeight w:val="595"/>
          <w:jc w:val="center"/>
        </w:trPr>
        <w:tc>
          <w:tcPr>
            <w:tcW w:w="1066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 w:eastAsia="黑体"/>
                <w:szCs w:val="32"/>
              </w:rPr>
            </w:pPr>
            <w:r>
              <w:rPr>
                <w:rFonts w:ascii="Times New Roman" w:eastAsia="黑体"/>
                <w:szCs w:val="32"/>
              </w:rPr>
              <w:t>序号</w:t>
            </w:r>
          </w:p>
        </w:tc>
        <w:tc>
          <w:tcPr>
            <w:tcW w:w="3644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 w:eastAsia="黑体"/>
                <w:szCs w:val="32"/>
              </w:rPr>
            </w:pPr>
            <w:r>
              <w:rPr>
                <w:rFonts w:ascii="Times New Roman" w:eastAsia="黑体"/>
                <w:szCs w:val="32"/>
              </w:rPr>
              <w:t>课程参考名称</w:t>
            </w:r>
          </w:p>
        </w:tc>
        <w:tc>
          <w:tcPr>
            <w:tcW w:w="992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 w:eastAsia="黑体"/>
                <w:szCs w:val="32"/>
              </w:rPr>
            </w:pPr>
            <w:r>
              <w:rPr>
                <w:rFonts w:ascii="Times New Roman" w:eastAsia="黑体"/>
                <w:szCs w:val="32"/>
              </w:rPr>
              <w:t>序号</w:t>
            </w:r>
          </w:p>
        </w:tc>
        <w:tc>
          <w:tcPr>
            <w:tcW w:w="3686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 w:eastAsia="黑体"/>
                <w:szCs w:val="32"/>
              </w:rPr>
            </w:pPr>
            <w:r>
              <w:rPr>
                <w:rFonts w:ascii="Times New Roman" w:eastAsia="黑体"/>
                <w:szCs w:val="32"/>
              </w:rPr>
              <w:t>课程参考名称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1</w:t>
            </w:r>
          </w:p>
        </w:tc>
        <w:tc>
          <w:tcPr>
            <w:tcW w:w="3644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通信原理</w:t>
            </w:r>
          </w:p>
        </w:tc>
        <w:tc>
          <w:tcPr>
            <w:tcW w:w="992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16</w:t>
            </w:r>
          </w:p>
        </w:tc>
        <w:tc>
          <w:tcPr>
            <w:tcW w:w="3686" w:type="dxa"/>
            <w:vAlign w:val="center"/>
          </w:tcPr>
          <w:p w:rsidR="00AC34E7" w:rsidRDefault="00866D5C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智能控制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2</w:t>
            </w:r>
          </w:p>
        </w:tc>
        <w:tc>
          <w:tcPr>
            <w:tcW w:w="3644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数字信号处理</w:t>
            </w:r>
          </w:p>
        </w:tc>
        <w:tc>
          <w:tcPr>
            <w:tcW w:w="992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17</w:t>
            </w:r>
          </w:p>
        </w:tc>
        <w:tc>
          <w:tcPr>
            <w:tcW w:w="3686" w:type="dxa"/>
            <w:vAlign w:val="center"/>
          </w:tcPr>
          <w:p w:rsidR="00AC34E7" w:rsidRDefault="00866D5C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半导体器件物理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3</w:t>
            </w:r>
          </w:p>
        </w:tc>
        <w:tc>
          <w:tcPr>
            <w:tcW w:w="3644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电磁场与电磁波</w:t>
            </w:r>
          </w:p>
        </w:tc>
        <w:tc>
          <w:tcPr>
            <w:tcW w:w="992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18</w:t>
            </w:r>
          </w:p>
        </w:tc>
        <w:tc>
          <w:tcPr>
            <w:tcW w:w="3686" w:type="dxa"/>
            <w:vAlign w:val="center"/>
          </w:tcPr>
          <w:p w:rsidR="00AC34E7" w:rsidRDefault="00866D5C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传感技术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4</w:t>
            </w:r>
          </w:p>
        </w:tc>
        <w:tc>
          <w:tcPr>
            <w:tcW w:w="3644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数字图像处理</w:t>
            </w:r>
          </w:p>
        </w:tc>
        <w:tc>
          <w:tcPr>
            <w:tcW w:w="992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19</w:t>
            </w:r>
          </w:p>
        </w:tc>
        <w:tc>
          <w:tcPr>
            <w:tcW w:w="3686" w:type="dxa"/>
            <w:vAlign w:val="center"/>
          </w:tcPr>
          <w:p w:rsidR="00AC34E7" w:rsidRDefault="00866D5C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传感器原理及应用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5</w:t>
            </w:r>
          </w:p>
        </w:tc>
        <w:tc>
          <w:tcPr>
            <w:tcW w:w="3644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高频电子线路</w:t>
            </w:r>
          </w:p>
        </w:tc>
        <w:tc>
          <w:tcPr>
            <w:tcW w:w="992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20</w:t>
            </w:r>
          </w:p>
        </w:tc>
        <w:tc>
          <w:tcPr>
            <w:tcW w:w="3686" w:type="dxa"/>
            <w:vAlign w:val="center"/>
          </w:tcPr>
          <w:p w:rsidR="00AC34E7" w:rsidRDefault="00866D5C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光电检测技术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6</w:t>
            </w:r>
          </w:p>
        </w:tc>
        <w:tc>
          <w:tcPr>
            <w:tcW w:w="3644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人工智能导论</w:t>
            </w:r>
          </w:p>
        </w:tc>
        <w:tc>
          <w:tcPr>
            <w:tcW w:w="992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21</w:t>
            </w:r>
          </w:p>
        </w:tc>
        <w:tc>
          <w:tcPr>
            <w:tcW w:w="3686" w:type="dxa"/>
            <w:vAlign w:val="center"/>
          </w:tcPr>
          <w:p w:rsidR="00AC34E7" w:rsidRDefault="00866D5C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光电子学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7</w:t>
            </w:r>
          </w:p>
        </w:tc>
        <w:tc>
          <w:tcPr>
            <w:tcW w:w="3644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半导体物理</w:t>
            </w:r>
          </w:p>
        </w:tc>
        <w:tc>
          <w:tcPr>
            <w:tcW w:w="992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22</w:t>
            </w:r>
          </w:p>
        </w:tc>
        <w:tc>
          <w:tcPr>
            <w:tcW w:w="3686" w:type="dxa"/>
            <w:vAlign w:val="center"/>
          </w:tcPr>
          <w:p w:rsidR="00AC34E7" w:rsidRDefault="00866D5C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光纤通信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8</w:t>
            </w:r>
          </w:p>
        </w:tc>
        <w:tc>
          <w:tcPr>
            <w:tcW w:w="3644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机器学习</w:t>
            </w:r>
          </w:p>
        </w:tc>
        <w:tc>
          <w:tcPr>
            <w:tcW w:w="992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23</w:t>
            </w:r>
          </w:p>
        </w:tc>
        <w:tc>
          <w:tcPr>
            <w:tcW w:w="3686" w:type="dxa"/>
            <w:vAlign w:val="center"/>
          </w:tcPr>
          <w:p w:rsidR="00AC34E7" w:rsidRDefault="00866D5C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雷达原理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9</w:t>
            </w:r>
          </w:p>
        </w:tc>
        <w:tc>
          <w:tcPr>
            <w:tcW w:w="3644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物理光学</w:t>
            </w:r>
          </w:p>
        </w:tc>
        <w:tc>
          <w:tcPr>
            <w:tcW w:w="992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24</w:t>
            </w:r>
          </w:p>
        </w:tc>
        <w:tc>
          <w:tcPr>
            <w:tcW w:w="3686" w:type="dxa"/>
            <w:vAlign w:val="center"/>
          </w:tcPr>
          <w:p w:rsidR="00AC34E7" w:rsidRDefault="00866D5C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人工智能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10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移动通信</w:t>
            </w:r>
          </w:p>
        </w:tc>
        <w:tc>
          <w:tcPr>
            <w:tcW w:w="992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25</w:t>
            </w:r>
          </w:p>
        </w:tc>
        <w:tc>
          <w:tcPr>
            <w:tcW w:w="3686" w:type="dxa"/>
            <w:vAlign w:val="center"/>
          </w:tcPr>
          <w:p w:rsidR="00AC34E7" w:rsidRDefault="00866D5C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信息光学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11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通信电子线路</w:t>
            </w:r>
          </w:p>
        </w:tc>
        <w:tc>
          <w:tcPr>
            <w:tcW w:w="992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26</w:t>
            </w:r>
          </w:p>
        </w:tc>
        <w:tc>
          <w:tcPr>
            <w:tcW w:w="3686" w:type="dxa"/>
            <w:vAlign w:val="center"/>
          </w:tcPr>
          <w:p w:rsidR="00AC34E7" w:rsidRDefault="00866D5C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信息论与编码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12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信息论基础</w:t>
            </w:r>
          </w:p>
        </w:tc>
        <w:tc>
          <w:tcPr>
            <w:tcW w:w="992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27</w:t>
            </w:r>
          </w:p>
        </w:tc>
        <w:tc>
          <w:tcPr>
            <w:tcW w:w="3686" w:type="dxa"/>
            <w:vAlign w:val="center"/>
          </w:tcPr>
          <w:p w:rsidR="00AC34E7" w:rsidRDefault="00866D5C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自然语言处理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13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计算机网络</w:t>
            </w:r>
          </w:p>
        </w:tc>
        <w:tc>
          <w:tcPr>
            <w:tcW w:w="992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28</w:t>
            </w:r>
          </w:p>
        </w:tc>
        <w:tc>
          <w:tcPr>
            <w:tcW w:w="3686" w:type="dxa"/>
            <w:vAlign w:val="center"/>
          </w:tcPr>
          <w:p w:rsidR="00AC34E7" w:rsidRDefault="00866D5C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单片机原理及应用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14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微波技术与天线</w:t>
            </w:r>
          </w:p>
        </w:tc>
        <w:tc>
          <w:tcPr>
            <w:tcW w:w="992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29</w:t>
            </w:r>
          </w:p>
        </w:tc>
        <w:tc>
          <w:tcPr>
            <w:tcW w:w="3686" w:type="dxa"/>
            <w:vAlign w:val="center"/>
          </w:tcPr>
          <w:p w:rsidR="00AC34E7" w:rsidRDefault="00866D5C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工程光学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15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数据通信技术</w:t>
            </w:r>
          </w:p>
        </w:tc>
        <w:tc>
          <w:tcPr>
            <w:tcW w:w="992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30</w:t>
            </w:r>
          </w:p>
        </w:tc>
        <w:tc>
          <w:tcPr>
            <w:tcW w:w="3686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光电子器件</w:t>
            </w:r>
          </w:p>
        </w:tc>
      </w:tr>
    </w:tbl>
    <w:p w:rsidR="00AC34E7" w:rsidRDefault="00866D5C">
      <w:r>
        <w:br w:type="page"/>
      </w:r>
    </w:p>
    <w:tbl>
      <w:tblPr>
        <w:tblW w:w="93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6"/>
        <w:gridCol w:w="3644"/>
        <w:gridCol w:w="992"/>
        <w:gridCol w:w="3686"/>
      </w:tblGrid>
      <w:tr w:rsidR="00AC34E7">
        <w:trPr>
          <w:trHeight w:val="595"/>
          <w:jc w:val="center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eastAsia="黑体"/>
                <w:szCs w:val="32"/>
              </w:rPr>
              <w:lastRenderedPageBreak/>
              <w:t>序号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eastAsia="黑体"/>
                <w:szCs w:val="32"/>
              </w:rPr>
              <w:t>课程参考名称</w:t>
            </w:r>
          </w:p>
        </w:tc>
        <w:tc>
          <w:tcPr>
            <w:tcW w:w="992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eastAsia="黑体"/>
                <w:szCs w:val="32"/>
              </w:rPr>
              <w:t>序号</w:t>
            </w:r>
          </w:p>
        </w:tc>
        <w:tc>
          <w:tcPr>
            <w:tcW w:w="3686" w:type="dxa"/>
            <w:vAlign w:val="center"/>
          </w:tcPr>
          <w:p w:rsidR="00AC34E7" w:rsidRDefault="00866D5C">
            <w:pPr>
              <w:pStyle w:val="a3"/>
              <w:snapToGrid w:val="0"/>
              <w:spacing w:line="240" w:lineRule="auto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eastAsia="黑体"/>
                <w:szCs w:val="32"/>
              </w:rPr>
              <w:t>课程参考名称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3</w:t>
            </w:r>
            <w:r>
              <w:rPr>
                <w:rFonts w:ascii="Times New Roman" w:hint="eastAsia"/>
                <w:szCs w:val="32"/>
              </w:rPr>
              <w:t>1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4E7" w:rsidRDefault="00866D5C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光通信技术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46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大数据技术与应用</w:t>
            </w:r>
          </w:p>
        </w:tc>
      </w:tr>
      <w:tr w:rsidR="00AC34E7">
        <w:trPr>
          <w:trHeight w:val="566"/>
          <w:jc w:val="center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3</w:t>
            </w:r>
            <w:r>
              <w:rPr>
                <w:rFonts w:ascii="Times New Roman" w:hint="eastAsia"/>
                <w:szCs w:val="32"/>
              </w:rPr>
              <w:t>2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4E7" w:rsidRDefault="00866D5C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光学设计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4</w:t>
            </w:r>
            <w:r>
              <w:rPr>
                <w:rFonts w:ascii="Times New Roman" w:hint="eastAsia"/>
                <w:szCs w:val="32"/>
              </w:rPr>
              <w:t>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数字音视频技术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3</w:t>
            </w:r>
            <w:r>
              <w:rPr>
                <w:rFonts w:ascii="Times New Roman" w:hint="eastAsia"/>
                <w:szCs w:val="32"/>
              </w:rPr>
              <w:t>3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4E7" w:rsidRDefault="00866D5C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激光原理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4</w:t>
            </w:r>
            <w:r>
              <w:rPr>
                <w:rFonts w:ascii="Times New Roman" w:hint="eastAsia"/>
                <w:szCs w:val="32"/>
              </w:rPr>
              <w:t>8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多媒体通信技术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3</w:t>
            </w:r>
            <w:r>
              <w:rPr>
                <w:rFonts w:ascii="Times New Roman" w:hint="eastAsia"/>
                <w:szCs w:val="32"/>
              </w:rPr>
              <w:t>4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4E7" w:rsidRDefault="00866D5C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集成电路设计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4</w:t>
            </w:r>
            <w:r>
              <w:rPr>
                <w:rFonts w:ascii="Times New Roman" w:hint="eastAsia"/>
                <w:szCs w:val="32"/>
              </w:rPr>
              <w:t>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电子封装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3</w:t>
            </w:r>
            <w:r>
              <w:rPr>
                <w:rFonts w:ascii="Times New Roman" w:hint="eastAsia"/>
                <w:szCs w:val="32"/>
              </w:rPr>
              <w:t>5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4E7" w:rsidRDefault="00866D5C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模式识别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50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集成电路版图设计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3</w:t>
            </w:r>
            <w:r>
              <w:rPr>
                <w:rFonts w:ascii="Times New Roman" w:hint="eastAsia"/>
                <w:szCs w:val="32"/>
              </w:rPr>
              <w:t>6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4E7" w:rsidRDefault="00866D5C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嵌入式系统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51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量子力学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/>
                <w:szCs w:val="32"/>
              </w:rPr>
              <w:t>3</w:t>
            </w:r>
            <w:r>
              <w:rPr>
                <w:rFonts w:ascii="Times New Roman" w:hint="eastAsia"/>
                <w:szCs w:val="32"/>
              </w:rPr>
              <w:t>7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4E7" w:rsidRDefault="00866D5C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天线原理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52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通信网络规划与优化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38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4E7" w:rsidRDefault="00866D5C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微电子工艺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53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柔性电子器件与电路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39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4E7" w:rsidRDefault="00866D5C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卫星通信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54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智能测控系统设计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40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4E7" w:rsidRDefault="00866D5C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物联网技术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55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4E7" w:rsidRDefault="00866D5C">
            <w:pPr>
              <w:widowControl/>
              <w:jc w:val="center"/>
              <w:textAlignment w:val="bottom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光电显示技术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41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4E7" w:rsidRDefault="00866D5C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应用光学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56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机器视觉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42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4E7" w:rsidRDefault="00866D5C">
            <w:pPr>
              <w:widowControl/>
              <w:snapToGrid w:val="0"/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语音信号处理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57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雷达技术</w:t>
            </w:r>
          </w:p>
        </w:tc>
      </w:tr>
      <w:tr w:rsidR="00AC34E7">
        <w:trPr>
          <w:trHeight w:val="603"/>
          <w:jc w:val="center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43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微电子器件与电路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58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微波技术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44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半导体制造技术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59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现代交换技术</w:t>
            </w:r>
          </w:p>
        </w:tc>
      </w:tr>
      <w:tr w:rsidR="00AC34E7">
        <w:trPr>
          <w:trHeight w:val="595"/>
          <w:jc w:val="center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45</w:t>
            </w:r>
          </w:p>
        </w:tc>
        <w:tc>
          <w:tcPr>
            <w:tcW w:w="3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数据处理与分析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4E7" w:rsidRDefault="00866D5C">
            <w:pPr>
              <w:pStyle w:val="a3"/>
              <w:snapToGrid w:val="0"/>
              <w:spacing w:line="560" w:lineRule="exact"/>
              <w:ind w:firstLineChars="0" w:firstLine="0"/>
              <w:jc w:val="center"/>
              <w:rPr>
                <w:rFonts w:ascii="Times New Roman"/>
                <w:szCs w:val="32"/>
              </w:rPr>
            </w:pPr>
            <w:r>
              <w:rPr>
                <w:rFonts w:ascii="Times New Roman" w:hint="eastAsia"/>
                <w:szCs w:val="32"/>
              </w:rPr>
              <w:t>60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C34E7" w:rsidRDefault="00866D5C">
            <w:pPr>
              <w:widowControl/>
              <w:jc w:val="center"/>
              <w:textAlignment w:val="bottom"/>
              <w:rPr>
                <w:rFonts w:ascii="Times New Roman" w:eastAsia="仿宋_GB2312" w:hAnsi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图像及视频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技术</w:t>
            </w:r>
          </w:p>
        </w:tc>
      </w:tr>
    </w:tbl>
    <w:p w:rsidR="00AC34E7" w:rsidRDefault="00866D5C">
      <w:pPr>
        <w:pStyle w:val="a3"/>
        <w:snapToGrid w:val="0"/>
        <w:spacing w:line="560" w:lineRule="exact"/>
        <w:ind w:firstLineChars="100" w:firstLine="280"/>
        <w:jc w:val="left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注：上述目录为</w:t>
      </w:r>
      <w:r>
        <w:rPr>
          <w:rFonts w:ascii="Times New Roman" w:hint="eastAsia"/>
          <w:sz w:val="28"/>
          <w:szCs w:val="28"/>
        </w:rPr>
        <w:t>参考</w:t>
      </w:r>
      <w:r>
        <w:rPr>
          <w:rFonts w:ascii="Times New Roman"/>
          <w:sz w:val="28"/>
          <w:szCs w:val="28"/>
        </w:rPr>
        <w:t>课程内容，参赛课程</w:t>
      </w:r>
      <w:r>
        <w:rPr>
          <w:rFonts w:ascii="Times New Roman" w:hint="eastAsia"/>
          <w:sz w:val="28"/>
          <w:szCs w:val="28"/>
        </w:rPr>
        <w:t>须为电子信息类专业开设的课程，</w:t>
      </w:r>
      <w:r>
        <w:rPr>
          <w:rFonts w:ascii="Times New Roman"/>
          <w:sz w:val="28"/>
          <w:szCs w:val="28"/>
        </w:rPr>
        <w:t>课程名称不受此限</w:t>
      </w:r>
      <w:r>
        <w:rPr>
          <w:rFonts w:ascii="Times New Roman" w:hint="eastAsia"/>
          <w:sz w:val="28"/>
          <w:szCs w:val="28"/>
        </w:rPr>
        <w:t>制。</w:t>
      </w:r>
    </w:p>
    <w:p w:rsidR="00B269B3" w:rsidRDefault="00B269B3">
      <w:pPr>
        <w:widowControl/>
        <w:rPr>
          <w:rFonts w:ascii="Times New Roman" w:eastAsia="黑体" w:hAnsi="Times New Roman"/>
          <w:sz w:val="32"/>
          <w:szCs w:val="32"/>
        </w:rPr>
      </w:pPr>
    </w:p>
    <w:p w:rsidR="00B269B3" w:rsidRDefault="00B269B3">
      <w:pPr>
        <w:widowControl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br w:type="page"/>
      </w:r>
    </w:p>
    <w:p w:rsidR="00AC34E7" w:rsidRDefault="00866D5C">
      <w:pPr>
        <w:widowControl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lastRenderedPageBreak/>
        <w:t>附件</w:t>
      </w:r>
      <w:r>
        <w:rPr>
          <w:rFonts w:ascii="Times New Roman" w:eastAsia="黑体" w:hAnsi="Times New Roman" w:hint="eastAsia"/>
          <w:sz w:val="32"/>
          <w:szCs w:val="32"/>
        </w:rPr>
        <w:t>5</w:t>
      </w:r>
    </w:p>
    <w:p w:rsidR="00AC34E7" w:rsidRDefault="00866D5C">
      <w:pPr>
        <w:adjustRightInd w:val="0"/>
        <w:snapToGrid w:val="0"/>
        <w:ind w:firstLineChars="400" w:firstLine="1120"/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t>第八届全国高等学校电子信息类专业青年教师授课竞赛</w:t>
      </w:r>
    </w:p>
    <w:p w:rsidR="00AC34E7" w:rsidRDefault="00866D5C">
      <w:pPr>
        <w:adjustRightInd w:val="0"/>
        <w:snapToGrid w:val="0"/>
        <w:ind w:left="816"/>
        <w:jc w:val="center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bCs/>
          <w:sz w:val="28"/>
          <w:szCs w:val="28"/>
        </w:rPr>
        <w:t>课堂教学评分表（预赛）</w:t>
      </w:r>
      <w:r>
        <w:rPr>
          <w:rFonts w:ascii="黑体" w:eastAsia="黑体" w:hAnsi="黑体" w:hint="eastAsia"/>
          <w:sz w:val="24"/>
          <w:szCs w:val="24"/>
        </w:rPr>
        <w:t xml:space="preserve">   </w:t>
      </w:r>
    </w:p>
    <w:tbl>
      <w:tblPr>
        <w:tblW w:w="91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6"/>
        <w:gridCol w:w="924"/>
        <w:gridCol w:w="754"/>
        <w:gridCol w:w="2424"/>
        <w:gridCol w:w="1225"/>
        <w:gridCol w:w="1014"/>
        <w:gridCol w:w="731"/>
        <w:gridCol w:w="675"/>
        <w:gridCol w:w="868"/>
      </w:tblGrid>
      <w:tr w:rsidR="00AC34E7">
        <w:trPr>
          <w:trHeight w:val="454"/>
          <w:jc w:val="center"/>
        </w:trPr>
        <w:tc>
          <w:tcPr>
            <w:tcW w:w="2204" w:type="dxa"/>
            <w:gridSpan w:val="3"/>
            <w:shd w:val="clear" w:color="auto" w:fill="auto"/>
            <w:vAlign w:val="center"/>
          </w:tcPr>
          <w:p w:rsidR="00AC34E7" w:rsidRDefault="00866D5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参赛选手编号</w:t>
            </w:r>
          </w:p>
        </w:tc>
        <w:tc>
          <w:tcPr>
            <w:tcW w:w="6937" w:type="dxa"/>
            <w:gridSpan w:val="6"/>
            <w:shd w:val="clear" w:color="auto" w:fill="auto"/>
            <w:vAlign w:val="center"/>
          </w:tcPr>
          <w:p w:rsidR="00AC34E7" w:rsidRDefault="00AC34E7">
            <w:pPr>
              <w:spacing w:beforeLines="50" w:before="156" w:afterLines="50" w:after="156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AC34E7">
        <w:trPr>
          <w:trHeight w:val="454"/>
          <w:jc w:val="center"/>
        </w:trPr>
        <w:tc>
          <w:tcPr>
            <w:tcW w:w="1450" w:type="dxa"/>
            <w:gridSpan w:val="2"/>
            <w:shd w:val="clear" w:color="auto" w:fill="auto"/>
            <w:vAlign w:val="center"/>
          </w:tcPr>
          <w:p w:rsidR="00AC34E7" w:rsidRDefault="00866D5C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参赛课程</w:t>
            </w:r>
          </w:p>
        </w:tc>
        <w:tc>
          <w:tcPr>
            <w:tcW w:w="3178" w:type="dxa"/>
            <w:gridSpan w:val="2"/>
            <w:shd w:val="clear" w:color="auto" w:fill="auto"/>
            <w:vAlign w:val="center"/>
          </w:tcPr>
          <w:p w:rsidR="00AC34E7" w:rsidRDefault="00AC34E7">
            <w:pPr>
              <w:spacing w:beforeLines="50" w:before="156" w:afterLines="50" w:after="156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225" w:type="dxa"/>
            <w:shd w:val="clear" w:color="auto" w:fill="auto"/>
            <w:vAlign w:val="center"/>
          </w:tcPr>
          <w:p w:rsidR="00AC34E7" w:rsidRDefault="00866D5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讲授内容</w:t>
            </w:r>
          </w:p>
        </w:tc>
        <w:tc>
          <w:tcPr>
            <w:tcW w:w="3288" w:type="dxa"/>
            <w:gridSpan w:val="4"/>
            <w:shd w:val="clear" w:color="auto" w:fill="auto"/>
            <w:vAlign w:val="center"/>
          </w:tcPr>
          <w:p w:rsidR="00AC34E7" w:rsidRDefault="00AC34E7">
            <w:pPr>
              <w:spacing w:beforeLines="50" w:before="156" w:afterLines="50" w:after="156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AC34E7">
        <w:trPr>
          <w:trHeight w:val="454"/>
          <w:jc w:val="center"/>
        </w:trPr>
        <w:tc>
          <w:tcPr>
            <w:tcW w:w="526" w:type="dxa"/>
            <w:shd w:val="clear" w:color="auto" w:fill="auto"/>
            <w:vAlign w:val="center"/>
          </w:tcPr>
          <w:p w:rsidR="00AC34E7" w:rsidRDefault="00AC34E7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:rsidR="00AC34E7" w:rsidRDefault="00866D5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评分指标</w:t>
            </w:r>
          </w:p>
        </w:tc>
        <w:tc>
          <w:tcPr>
            <w:tcW w:w="5417" w:type="dxa"/>
            <w:gridSpan w:val="4"/>
            <w:shd w:val="clear" w:color="auto" w:fill="auto"/>
            <w:vAlign w:val="center"/>
          </w:tcPr>
          <w:p w:rsidR="00AC34E7" w:rsidRDefault="00866D5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观测点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AC34E7" w:rsidRDefault="00866D5C">
            <w:pPr>
              <w:ind w:leftChars="-38" w:rightChars="-38" w:right="-80" w:hangingChars="33" w:hanging="8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</w:rPr>
              <w:t>满分值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AC34E7" w:rsidRDefault="00866D5C">
            <w:pPr>
              <w:ind w:leftChars="-38" w:rightChars="-38" w:right="-80" w:hangingChars="33" w:hanging="8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</w:rPr>
              <w:t>得分</w:t>
            </w:r>
          </w:p>
        </w:tc>
        <w:tc>
          <w:tcPr>
            <w:tcW w:w="868" w:type="dxa"/>
            <w:shd w:val="clear" w:color="auto" w:fill="auto"/>
            <w:vAlign w:val="center"/>
          </w:tcPr>
          <w:p w:rsidR="00AC34E7" w:rsidRDefault="00866D5C">
            <w:pPr>
              <w:ind w:leftChars="-38" w:rightChars="-38" w:right="-80" w:hangingChars="33" w:hanging="8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</w:rPr>
              <w:t>备注</w:t>
            </w:r>
          </w:p>
        </w:tc>
      </w:tr>
      <w:tr w:rsidR="00AC34E7">
        <w:trPr>
          <w:trHeight w:val="454"/>
          <w:jc w:val="center"/>
        </w:trPr>
        <w:tc>
          <w:tcPr>
            <w:tcW w:w="526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924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教学内容</w:t>
            </w:r>
          </w:p>
        </w:tc>
        <w:tc>
          <w:tcPr>
            <w:tcW w:w="5417" w:type="dxa"/>
            <w:gridSpan w:val="4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贯彻立德树人具体要求，注重教书育人，注重学术性，概念引入合理、准确、严谨，内容衔接连贯，逻辑清晰；内容精炼，信息量大，承前启后，循序渐进；理论联系实际，能紧密联系高新科技或日常生活、符合学生的特点；渗透专业思想，为教学目标服务。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30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454"/>
          <w:jc w:val="center"/>
        </w:trPr>
        <w:tc>
          <w:tcPr>
            <w:tcW w:w="526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924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教学组织</w:t>
            </w:r>
          </w:p>
        </w:tc>
        <w:tc>
          <w:tcPr>
            <w:tcW w:w="5417" w:type="dxa"/>
            <w:gridSpan w:val="4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教学环节设计合理，符合认知规律；教学方法易于接受，启发性强，与学生深度互动交流，能有效调动学生思维和学习积极性。重点突出，条理清楚，难点处理得当；师生互动好。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454"/>
          <w:jc w:val="center"/>
        </w:trPr>
        <w:tc>
          <w:tcPr>
            <w:tcW w:w="526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924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教学手段</w:t>
            </w:r>
          </w:p>
        </w:tc>
        <w:tc>
          <w:tcPr>
            <w:tcW w:w="5417" w:type="dxa"/>
            <w:gridSpan w:val="4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多媒体教学手段使用得当；板书设计与教学内容紧密联系，板书与多媒体相匹配，结构合理，简洁、工整、美观、大小适当。 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AC34E7" w:rsidRDefault="00866D5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454"/>
          <w:jc w:val="center"/>
        </w:trPr>
        <w:tc>
          <w:tcPr>
            <w:tcW w:w="526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</w:t>
            </w:r>
          </w:p>
        </w:tc>
        <w:tc>
          <w:tcPr>
            <w:tcW w:w="924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ind w:rightChars="-21" w:right="-44"/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微课与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>教学内容结合</w:t>
            </w:r>
          </w:p>
        </w:tc>
        <w:tc>
          <w:tcPr>
            <w:tcW w:w="5417" w:type="dxa"/>
            <w:gridSpan w:val="4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微课与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>教学内容结合紧密；视频图像清晰稳定、构图合理、声音清楚，主要教学内容有字幕提示，真实反映教学情境。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454"/>
          <w:jc w:val="center"/>
        </w:trPr>
        <w:tc>
          <w:tcPr>
            <w:tcW w:w="526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</w:t>
            </w:r>
          </w:p>
        </w:tc>
        <w:tc>
          <w:tcPr>
            <w:tcW w:w="924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教学艺术</w:t>
            </w:r>
          </w:p>
        </w:tc>
        <w:tc>
          <w:tcPr>
            <w:tcW w:w="5417" w:type="dxa"/>
            <w:gridSpan w:val="4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普通话讲课，语言清晰规范，深入浅出，生动风趣，举止得体，不以敏感话题为噱头，肢体语言运用合理、恰当，</w:t>
            </w: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教态自然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>大方，亲和力强。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454"/>
          <w:jc w:val="center"/>
        </w:trPr>
        <w:tc>
          <w:tcPr>
            <w:tcW w:w="526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</w:t>
            </w:r>
          </w:p>
        </w:tc>
        <w:tc>
          <w:tcPr>
            <w:tcW w:w="924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特色与</w:t>
            </w:r>
          </w:p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效果</w:t>
            </w:r>
          </w:p>
        </w:tc>
        <w:tc>
          <w:tcPr>
            <w:tcW w:w="5417" w:type="dxa"/>
            <w:gridSpan w:val="4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教学理念先进，有独特的教学思路、教学方法、教学手段，能有效促进学生的创新意识和创新能力提升，充分展示教师良好教学风貌，风格突出、感染力强、教学效果好。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8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454"/>
          <w:jc w:val="center"/>
        </w:trPr>
        <w:tc>
          <w:tcPr>
            <w:tcW w:w="1450" w:type="dxa"/>
            <w:gridSpan w:val="2"/>
            <w:vAlign w:val="center"/>
          </w:tcPr>
          <w:p w:rsidR="00AC34E7" w:rsidRDefault="00866D5C">
            <w:pPr>
              <w:adjustRightInd w:val="0"/>
              <w:snapToGrid w:val="0"/>
              <w:ind w:leftChars="-36" w:left="-2" w:rightChars="-56" w:right="-118" w:hangingChars="31" w:hanging="74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总分</w:t>
            </w:r>
          </w:p>
        </w:tc>
        <w:tc>
          <w:tcPr>
            <w:tcW w:w="5417" w:type="dxa"/>
            <w:gridSpan w:val="4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0</w:t>
            </w:r>
            <w:r>
              <w:rPr>
                <w:rFonts w:ascii="宋体" w:hAnsi="宋体"/>
                <w:sz w:val="24"/>
                <w:szCs w:val="24"/>
              </w:rPr>
              <w:t>0</w:t>
            </w:r>
          </w:p>
        </w:tc>
        <w:tc>
          <w:tcPr>
            <w:tcW w:w="731" w:type="dxa"/>
            <w:vAlign w:val="center"/>
          </w:tcPr>
          <w:p w:rsidR="00AC34E7" w:rsidRDefault="00866D5C">
            <w:pPr>
              <w:ind w:leftChars="-41" w:left="1" w:hangingChars="36" w:hanging="87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</w:rPr>
              <w:t>总得分</w:t>
            </w:r>
          </w:p>
        </w:tc>
        <w:tc>
          <w:tcPr>
            <w:tcW w:w="1543" w:type="dxa"/>
            <w:gridSpan w:val="2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454"/>
          <w:jc w:val="center"/>
        </w:trPr>
        <w:tc>
          <w:tcPr>
            <w:tcW w:w="9141" w:type="dxa"/>
            <w:gridSpan w:val="9"/>
            <w:vAlign w:val="center"/>
          </w:tcPr>
          <w:p w:rsidR="00AC34E7" w:rsidRDefault="00866D5C">
            <w:pPr>
              <w:ind w:leftChars="-41" w:left="1" w:hangingChars="36" w:hanging="87"/>
              <w:rPr>
                <w:rFonts w:ascii="宋体" w:hAnsi="宋体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</w:rPr>
              <w:t>总体评价：</w:t>
            </w:r>
          </w:p>
          <w:p w:rsidR="00AC34E7" w:rsidRDefault="00AC34E7">
            <w:pPr>
              <w:rPr>
                <w:rFonts w:ascii="宋体" w:hAnsi="宋体"/>
                <w:color w:val="000000"/>
                <w:sz w:val="24"/>
              </w:rPr>
            </w:pPr>
          </w:p>
          <w:p w:rsidR="00AC34E7" w:rsidRDefault="00866D5C">
            <w:pPr>
              <w:wordWrap w:val="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专家签名：                 </w:t>
            </w:r>
          </w:p>
          <w:p w:rsidR="00AC34E7" w:rsidRDefault="00866D5C">
            <w:pPr>
              <w:ind w:right="12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年   月   日</w:t>
            </w:r>
          </w:p>
        </w:tc>
      </w:tr>
    </w:tbl>
    <w:p w:rsidR="00AC34E7" w:rsidRDefault="00866D5C">
      <w:pPr>
        <w:adjustRightInd w:val="0"/>
        <w:snapToGrid w:val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说明：课堂教学评分按80%计入总分</w:t>
      </w:r>
    </w:p>
    <w:p w:rsidR="00AC34E7" w:rsidRDefault="00866D5C">
      <w:pPr>
        <w:widowControl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br w:type="page"/>
      </w:r>
      <w:r>
        <w:rPr>
          <w:rFonts w:ascii="Times New Roman" w:eastAsia="黑体" w:hAnsi="Times New Roman"/>
          <w:sz w:val="32"/>
          <w:szCs w:val="32"/>
        </w:rPr>
        <w:lastRenderedPageBreak/>
        <w:t>附件</w:t>
      </w:r>
      <w:r>
        <w:rPr>
          <w:rFonts w:ascii="Times New Roman" w:eastAsia="黑体" w:hAnsi="Times New Roman" w:hint="eastAsia"/>
          <w:sz w:val="32"/>
          <w:szCs w:val="32"/>
        </w:rPr>
        <w:t>6</w:t>
      </w:r>
    </w:p>
    <w:p w:rsidR="00AC34E7" w:rsidRDefault="00866D5C">
      <w:pPr>
        <w:widowControl/>
        <w:ind w:firstLineChars="500" w:firstLine="1400"/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t>第八届全国高等学校电子信息类专业青年教师授课竞赛</w:t>
      </w:r>
    </w:p>
    <w:p w:rsidR="00AC34E7" w:rsidRDefault="00866D5C">
      <w:pPr>
        <w:adjustRightInd w:val="0"/>
        <w:snapToGrid w:val="0"/>
        <w:ind w:left="816"/>
        <w:jc w:val="center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28"/>
          <w:szCs w:val="28"/>
        </w:rPr>
        <w:t>教案评分表（预赛）</w:t>
      </w: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0"/>
        <w:gridCol w:w="687"/>
        <w:gridCol w:w="758"/>
        <w:gridCol w:w="2388"/>
        <w:gridCol w:w="1371"/>
        <w:gridCol w:w="1403"/>
        <w:gridCol w:w="920"/>
        <w:gridCol w:w="969"/>
      </w:tblGrid>
      <w:tr w:rsidR="00AC34E7">
        <w:trPr>
          <w:trHeight w:val="417"/>
          <w:jc w:val="center"/>
        </w:trPr>
        <w:tc>
          <w:tcPr>
            <w:tcW w:w="2235" w:type="dxa"/>
            <w:gridSpan w:val="3"/>
            <w:shd w:val="clear" w:color="auto" w:fill="auto"/>
            <w:vAlign w:val="center"/>
          </w:tcPr>
          <w:p w:rsidR="00AC34E7" w:rsidRDefault="00866D5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参赛选手编号</w:t>
            </w:r>
          </w:p>
        </w:tc>
        <w:tc>
          <w:tcPr>
            <w:tcW w:w="7051" w:type="dxa"/>
            <w:gridSpan w:val="5"/>
            <w:shd w:val="clear" w:color="auto" w:fill="auto"/>
            <w:vAlign w:val="center"/>
          </w:tcPr>
          <w:p w:rsidR="00AC34E7" w:rsidRDefault="00AC34E7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417"/>
          <w:jc w:val="center"/>
        </w:trPr>
        <w:tc>
          <w:tcPr>
            <w:tcW w:w="1477" w:type="dxa"/>
            <w:gridSpan w:val="2"/>
            <w:shd w:val="clear" w:color="auto" w:fill="auto"/>
            <w:vAlign w:val="center"/>
          </w:tcPr>
          <w:p w:rsidR="00AC34E7" w:rsidRDefault="00866D5C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>
              <w:rPr>
                <w:rFonts w:ascii="黑体" w:eastAsia="黑体" w:hAnsi="黑体" w:hint="eastAsia"/>
                <w:bCs/>
                <w:sz w:val="24"/>
                <w:szCs w:val="24"/>
              </w:rPr>
              <w:t>参赛课程</w:t>
            </w:r>
          </w:p>
        </w:tc>
        <w:tc>
          <w:tcPr>
            <w:tcW w:w="3146" w:type="dxa"/>
            <w:gridSpan w:val="2"/>
            <w:shd w:val="clear" w:color="auto" w:fill="auto"/>
            <w:vAlign w:val="center"/>
          </w:tcPr>
          <w:p w:rsidR="00AC34E7" w:rsidRDefault="00AC34E7">
            <w:pPr>
              <w:spacing w:beforeLines="50" w:before="156" w:afterLines="50" w:after="156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1371" w:type="dxa"/>
            <w:shd w:val="clear" w:color="auto" w:fill="auto"/>
            <w:vAlign w:val="center"/>
          </w:tcPr>
          <w:p w:rsidR="00AC34E7" w:rsidRDefault="00866D5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讲授内容</w:t>
            </w:r>
          </w:p>
        </w:tc>
        <w:tc>
          <w:tcPr>
            <w:tcW w:w="3292" w:type="dxa"/>
            <w:gridSpan w:val="3"/>
            <w:shd w:val="clear" w:color="auto" w:fill="auto"/>
            <w:vAlign w:val="center"/>
          </w:tcPr>
          <w:p w:rsidR="00AC34E7" w:rsidRDefault="00AC34E7">
            <w:pPr>
              <w:spacing w:beforeLines="50" w:before="156" w:afterLines="50" w:after="156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AC34E7">
        <w:trPr>
          <w:trHeight w:val="431"/>
          <w:jc w:val="center"/>
        </w:trPr>
        <w:tc>
          <w:tcPr>
            <w:tcW w:w="790" w:type="dxa"/>
            <w:shd w:val="clear" w:color="auto" w:fill="auto"/>
            <w:vAlign w:val="center"/>
          </w:tcPr>
          <w:p w:rsidR="00AC34E7" w:rsidRDefault="00AC34E7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5204" w:type="dxa"/>
            <w:gridSpan w:val="4"/>
            <w:shd w:val="clear" w:color="auto" w:fill="auto"/>
            <w:vAlign w:val="center"/>
          </w:tcPr>
          <w:p w:rsidR="00AC34E7" w:rsidRDefault="00866D5C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</w:rPr>
              <w:t>评分指标要求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AC34E7" w:rsidRDefault="00866D5C">
            <w:pPr>
              <w:ind w:leftChars="-38" w:rightChars="-38" w:right="-80" w:hangingChars="33" w:hanging="8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</w:rPr>
              <w:t>满分值</w:t>
            </w:r>
          </w:p>
        </w:tc>
        <w:tc>
          <w:tcPr>
            <w:tcW w:w="920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</w:rPr>
              <w:t>得分</w:t>
            </w:r>
          </w:p>
        </w:tc>
        <w:tc>
          <w:tcPr>
            <w:tcW w:w="969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</w:rPr>
              <w:t>备注</w:t>
            </w:r>
          </w:p>
        </w:tc>
      </w:tr>
      <w:tr w:rsidR="00AC34E7">
        <w:trPr>
          <w:trHeight w:val="924"/>
          <w:jc w:val="center"/>
        </w:trPr>
        <w:tc>
          <w:tcPr>
            <w:tcW w:w="790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5204" w:type="dxa"/>
            <w:gridSpan w:val="4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紧密围绕立德树人根本任务，符合教学大纲，体现“OBE”理念，内容充实，反映学科前沿。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</w:t>
            </w:r>
          </w:p>
        </w:tc>
        <w:tc>
          <w:tcPr>
            <w:tcW w:w="920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838"/>
          <w:jc w:val="center"/>
        </w:trPr>
        <w:tc>
          <w:tcPr>
            <w:tcW w:w="790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5204" w:type="dxa"/>
            <w:gridSpan w:val="4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教学目标要求明确，思路清晰。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</w:t>
            </w:r>
          </w:p>
        </w:tc>
        <w:tc>
          <w:tcPr>
            <w:tcW w:w="920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850"/>
          <w:jc w:val="center"/>
        </w:trPr>
        <w:tc>
          <w:tcPr>
            <w:tcW w:w="790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5204" w:type="dxa"/>
            <w:gridSpan w:val="4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教学重点、难点把握准确，针对性强。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</w:t>
            </w:r>
          </w:p>
        </w:tc>
        <w:tc>
          <w:tcPr>
            <w:tcW w:w="920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834"/>
          <w:jc w:val="center"/>
        </w:trPr>
        <w:tc>
          <w:tcPr>
            <w:tcW w:w="790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</w:t>
            </w:r>
          </w:p>
        </w:tc>
        <w:tc>
          <w:tcPr>
            <w:tcW w:w="5204" w:type="dxa"/>
            <w:gridSpan w:val="4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教学环节设计合理，教学进程安排得当。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</w:t>
            </w:r>
          </w:p>
        </w:tc>
        <w:tc>
          <w:tcPr>
            <w:tcW w:w="920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987"/>
          <w:jc w:val="center"/>
        </w:trPr>
        <w:tc>
          <w:tcPr>
            <w:tcW w:w="790" w:type="dxa"/>
            <w:shd w:val="clear" w:color="auto" w:fill="auto"/>
            <w:vAlign w:val="center"/>
          </w:tcPr>
          <w:p w:rsidR="00AC34E7" w:rsidRDefault="00866D5C">
            <w:pPr>
              <w:spacing w:beforeLines="50" w:before="156" w:afterLines="50" w:after="156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</w:t>
            </w:r>
          </w:p>
        </w:tc>
        <w:tc>
          <w:tcPr>
            <w:tcW w:w="5204" w:type="dxa"/>
            <w:gridSpan w:val="4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教案内容完整，文字表达准确简洁，阐述清楚。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</w:t>
            </w:r>
          </w:p>
        </w:tc>
        <w:tc>
          <w:tcPr>
            <w:tcW w:w="920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746"/>
          <w:jc w:val="center"/>
        </w:trPr>
        <w:tc>
          <w:tcPr>
            <w:tcW w:w="790" w:type="dxa"/>
            <w:vAlign w:val="center"/>
          </w:tcPr>
          <w:p w:rsidR="00AC34E7" w:rsidRDefault="00866D5C">
            <w:pPr>
              <w:adjustRightInd w:val="0"/>
              <w:snapToGrid w:val="0"/>
              <w:ind w:leftChars="-36" w:left="-2" w:rightChars="-56" w:right="-118" w:hangingChars="31" w:hanging="74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总分</w:t>
            </w:r>
          </w:p>
        </w:tc>
        <w:tc>
          <w:tcPr>
            <w:tcW w:w="5204" w:type="dxa"/>
            <w:gridSpan w:val="4"/>
            <w:vAlign w:val="center"/>
          </w:tcPr>
          <w:p w:rsidR="00AC34E7" w:rsidRDefault="00866D5C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0</w:t>
            </w:r>
            <w:r>
              <w:rPr>
                <w:rFonts w:ascii="宋体" w:hAnsi="宋体"/>
                <w:sz w:val="24"/>
                <w:szCs w:val="24"/>
              </w:rPr>
              <w:t>0</w:t>
            </w:r>
          </w:p>
        </w:tc>
        <w:tc>
          <w:tcPr>
            <w:tcW w:w="1403" w:type="dxa"/>
            <w:vAlign w:val="center"/>
          </w:tcPr>
          <w:p w:rsidR="00AC34E7" w:rsidRDefault="00866D5C">
            <w:pPr>
              <w:ind w:leftChars="-41" w:left="1" w:hangingChars="36" w:hanging="87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</w:rPr>
              <w:t>总得分</w:t>
            </w:r>
          </w:p>
        </w:tc>
        <w:tc>
          <w:tcPr>
            <w:tcW w:w="1889" w:type="dxa"/>
            <w:gridSpan w:val="2"/>
            <w:vAlign w:val="center"/>
          </w:tcPr>
          <w:p w:rsidR="00AC34E7" w:rsidRDefault="00AC34E7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C34E7">
        <w:trPr>
          <w:trHeight w:val="2947"/>
          <w:jc w:val="center"/>
        </w:trPr>
        <w:tc>
          <w:tcPr>
            <w:tcW w:w="9286" w:type="dxa"/>
            <w:gridSpan w:val="8"/>
            <w:vAlign w:val="center"/>
          </w:tcPr>
          <w:p w:rsidR="00AC34E7" w:rsidRDefault="00866D5C">
            <w:pPr>
              <w:ind w:leftChars="-41" w:left="1" w:hangingChars="36" w:hanging="87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b/>
                <w:bCs/>
                <w:sz w:val="24"/>
              </w:rPr>
              <w:t>总体评价：</w:t>
            </w:r>
          </w:p>
          <w:p w:rsidR="00AC34E7" w:rsidRDefault="00AC34E7">
            <w:pPr>
              <w:rPr>
                <w:rFonts w:ascii="宋体" w:hAnsi="宋体"/>
                <w:color w:val="000000"/>
                <w:sz w:val="24"/>
              </w:rPr>
            </w:pPr>
          </w:p>
          <w:p w:rsidR="00AC34E7" w:rsidRDefault="00AC34E7">
            <w:pPr>
              <w:rPr>
                <w:rFonts w:ascii="宋体" w:hAnsi="宋体"/>
                <w:color w:val="000000"/>
                <w:sz w:val="24"/>
              </w:rPr>
            </w:pPr>
          </w:p>
          <w:p w:rsidR="00AC34E7" w:rsidRDefault="00AC34E7">
            <w:pPr>
              <w:rPr>
                <w:rFonts w:ascii="宋体" w:hAnsi="宋体"/>
                <w:color w:val="000000"/>
                <w:sz w:val="24"/>
              </w:rPr>
            </w:pPr>
          </w:p>
          <w:p w:rsidR="00AC34E7" w:rsidRDefault="00AC34E7">
            <w:pPr>
              <w:rPr>
                <w:rFonts w:ascii="宋体" w:hAnsi="宋体"/>
                <w:color w:val="000000"/>
                <w:sz w:val="24"/>
              </w:rPr>
            </w:pPr>
          </w:p>
          <w:p w:rsidR="00AC34E7" w:rsidRDefault="00866D5C">
            <w:pPr>
              <w:wordWrap w:val="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专家签名：                  年   月   日 </w:t>
            </w:r>
          </w:p>
          <w:p w:rsidR="00AC34E7" w:rsidRDefault="00AC34E7">
            <w:pPr>
              <w:jc w:val="right"/>
              <w:rPr>
                <w:rFonts w:ascii="宋体" w:hAnsi="宋体"/>
                <w:sz w:val="24"/>
              </w:rPr>
            </w:pPr>
          </w:p>
        </w:tc>
      </w:tr>
    </w:tbl>
    <w:p w:rsidR="00AC34E7" w:rsidRDefault="00866D5C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说明：教案评分按20%计入总分</w:t>
      </w:r>
    </w:p>
    <w:p w:rsidR="00AC34E7" w:rsidRDefault="00AC34E7"/>
    <w:p w:rsidR="00AC34E7" w:rsidRDefault="00AC34E7"/>
    <w:p w:rsidR="00AC34E7" w:rsidRDefault="00AC34E7">
      <w:pPr>
        <w:wordWrap w:val="0"/>
        <w:adjustRightInd w:val="0"/>
        <w:snapToGrid w:val="0"/>
        <w:spacing w:line="360" w:lineRule="auto"/>
        <w:ind w:right="576"/>
        <w:jc w:val="left"/>
        <w:rPr>
          <w:rFonts w:ascii="仿宋" w:eastAsia="仿宋" w:hAnsi="仿宋"/>
          <w:color w:val="FF0000"/>
          <w:spacing w:val="-6"/>
          <w:sz w:val="32"/>
          <w:szCs w:val="32"/>
        </w:rPr>
      </w:pPr>
    </w:p>
    <w:p w:rsidR="00AC34E7" w:rsidRDefault="00AC34E7"/>
    <w:sectPr w:rsidR="00AC34E7">
      <w:footerReference w:type="default" r:id="rId6"/>
      <w:pgSz w:w="11906" w:h="16838"/>
      <w:pgMar w:top="992" w:right="1418" w:bottom="709" w:left="1418" w:header="851" w:footer="283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7D06" w:rsidRDefault="00FC7D06">
      <w:r>
        <w:separator/>
      </w:r>
    </w:p>
  </w:endnote>
  <w:endnote w:type="continuationSeparator" w:id="0">
    <w:p w:rsidR="00FC7D06" w:rsidRDefault="00FC7D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47652480"/>
    </w:sdtPr>
    <w:sdtEndPr>
      <w:rPr>
        <w:rFonts w:ascii="仿宋" w:eastAsia="仿宋" w:hAnsi="仿宋"/>
        <w:sz w:val="24"/>
        <w:szCs w:val="24"/>
      </w:rPr>
    </w:sdtEndPr>
    <w:sdtContent>
      <w:p w:rsidR="00AC34E7" w:rsidRDefault="00866D5C">
        <w:pPr>
          <w:pStyle w:val="a4"/>
          <w:jc w:val="center"/>
          <w:rPr>
            <w:rFonts w:ascii="仿宋" w:eastAsia="仿宋" w:hAnsi="仿宋"/>
            <w:sz w:val="24"/>
            <w:szCs w:val="24"/>
          </w:rPr>
        </w:pPr>
        <w:r>
          <w:rPr>
            <w:rFonts w:ascii="仿宋" w:eastAsia="仿宋" w:hAnsi="仿宋"/>
            <w:sz w:val="24"/>
            <w:szCs w:val="24"/>
          </w:rPr>
          <w:fldChar w:fldCharType="begin"/>
        </w:r>
        <w:r>
          <w:rPr>
            <w:rFonts w:ascii="仿宋" w:eastAsia="仿宋" w:hAnsi="仿宋"/>
            <w:sz w:val="24"/>
            <w:szCs w:val="24"/>
          </w:rPr>
          <w:instrText>PAGE   \* MERGEFORMAT</w:instrText>
        </w:r>
        <w:r>
          <w:rPr>
            <w:rFonts w:ascii="仿宋" w:eastAsia="仿宋" w:hAnsi="仿宋"/>
            <w:sz w:val="24"/>
            <w:szCs w:val="24"/>
          </w:rPr>
          <w:fldChar w:fldCharType="separate"/>
        </w:r>
        <w:r>
          <w:rPr>
            <w:rFonts w:ascii="仿宋" w:eastAsia="仿宋" w:hAnsi="仿宋"/>
            <w:sz w:val="24"/>
            <w:szCs w:val="24"/>
            <w:lang w:val="zh-CN"/>
          </w:rPr>
          <w:t>6</w:t>
        </w:r>
        <w:r>
          <w:rPr>
            <w:rFonts w:ascii="仿宋" w:eastAsia="仿宋" w:hAnsi="仿宋"/>
            <w:sz w:val="24"/>
            <w:szCs w:val="24"/>
          </w:rPr>
          <w:fldChar w:fldCharType="end"/>
        </w:r>
      </w:p>
    </w:sdtContent>
  </w:sdt>
  <w:p w:rsidR="00AC34E7" w:rsidRDefault="00AC34E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7D06" w:rsidRDefault="00FC7D06">
      <w:r>
        <w:separator/>
      </w:r>
    </w:p>
  </w:footnote>
  <w:footnote w:type="continuationSeparator" w:id="0">
    <w:p w:rsidR="00FC7D06" w:rsidRDefault="00FC7D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E4MDFhM2Y4ODBiMGQ2NDMwZTEyZThjMWQ5Mjg4NzYifQ=="/>
  </w:docVars>
  <w:rsids>
    <w:rsidRoot w:val="74F204AD"/>
    <w:rsid w:val="00866D5C"/>
    <w:rsid w:val="009D21C0"/>
    <w:rsid w:val="00AC34E7"/>
    <w:rsid w:val="00B269B3"/>
    <w:rsid w:val="00FC7D06"/>
    <w:rsid w:val="74F20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D19346E"/>
  <w15:docId w15:val="{7A60222C-1895-4A3B-9D04-EFE1095D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tabs>
        <w:tab w:val="left" w:pos="420"/>
      </w:tabs>
      <w:spacing w:line="600" w:lineRule="exact"/>
      <w:ind w:firstLineChars="196" w:firstLine="627"/>
    </w:pPr>
    <w:rPr>
      <w:rFonts w:ascii="仿宋_GB2312" w:eastAsia="仿宋_GB2312" w:hAnsi="Times New Roman"/>
      <w:kern w:val="0"/>
      <w:sz w:val="32"/>
      <w:szCs w:val="24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B269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B269B3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295</Words>
  <Characters>1685</Characters>
  <Application>Microsoft Office Word</Application>
  <DocSecurity>0</DocSecurity>
  <Lines>14</Lines>
  <Paragraphs>3</Paragraphs>
  <ScaleCrop>false</ScaleCrop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许吉</dc:creator>
  <cp:lastModifiedBy>Administrator</cp:lastModifiedBy>
  <cp:revision>3</cp:revision>
  <dcterms:created xsi:type="dcterms:W3CDTF">2024-03-11T08:07:00Z</dcterms:created>
  <dcterms:modified xsi:type="dcterms:W3CDTF">2024-04-15T02:26:00Z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53D1C1ABE3DC49E6AADDC13DECCA61AA_11</vt:lpwstr>
  </property>
</Properties>
</file>