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atLeast"/>
        <w:jc w:val="center"/>
        <w:rPr>
          <w:rFonts w:hint="eastAsia" w:ascii="方正小标宋简体" w:eastAsia="方正小标宋简体"/>
          <w:sz w:val="44"/>
          <w:szCs w:val="32"/>
        </w:rPr>
      </w:pPr>
      <w:r>
        <w:rPr>
          <w:rFonts w:hint="eastAsia" w:ascii="方正小标宋简体" w:eastAsia="方正小标宋简体"/>
          <w:sz w:val="44"/>
          <w:szCs w:val="32"/>
        </w:rPr>
        <w:t>2024年广西高等学校教师中短期培训</w:t>
      </w:r>
    </w:p>
    <w:p>
      <w:pPr>
        <w:spacing w:line="580" w:lineRule="atLeast"/>
        <w:jc w:val="center"/>
        <w:rPr>
          <w:rFonts w:hint="eastAsia" w:ascii="方正小标宋简体" w:eastAsia="方正小标宋简体"/>
          <w:sz w:val="44"/>
          <w:szCs w:val="32"/>
        </w:rPr>
      </w:pPr>
      <w:r>
        <w:rPr>
          <w:rFonts w:hint="eastAsia" w:ascii="方正小标宋简体" w:eastAsia="方正小标宋简体"/>
          <w:sz w:val="44"/>
          <w:szCs w:val="32"/>
        </w:rPr>
        <w:t>系统使用手册</w:t>
      </w:r>
    </w:p>
    <w:p>
      <w:pPr>
        <w:spacing w:line="580" w:lineRule="atLeast"/>
        <w:ind w:firstLine="640" w:firstLineChars="200"/>
        <w:rPr>
          <w:rFonts w:hint="eastAsia" w:ascii="宋体" w:hAnsi="宋体" w:eastAsia="宋体" w:cs="宋体"/>
          <w:b w:val="0"/>
          <w:bCs/>
          <w:sz w:val="32"/>
          <w:szCs w:val="32"/>
        </w:rPr>
      </w:pPr>
      <w:r>
        <w:rPr>
          <w:rFonts w:hint="eastAsia" w:ascii="宋体" w:hAnsi="宋体" w:eastAsia="宋体" w:cs="宋体"/>
          <w:b w:val="0"/>
          <w:bCs/>
          <w:sz w:val="32"/>
          <w:szCs w:val="32"/>
        </w:rPr>
        <w:t>一、学员部分</w:t>
      </w:r>
    </w:p>
    <w:p>
      <w:pPr>
        <w:spacing w:line="580" w:lineRule="atLeast"/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（一）注册</w:t>
      </w:r>
    </w:p>
    <w:p>
      <w:pPr>
        <w:spacing w:line="580" w:lineRule="atLeast"/>
        <w:ind w:firstLine="640" w:firstLineChars="200"/>
        <w:rPr>
          <w:rFonts w:hint="eastAsia" w:ascii="宋体" w:hAnsi="宋体" w:eastAsia="宋体" w:cs="宋体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sz w:val="32"/>
          <w:szCs w:val="32"/>
        </w:rPr>
        <w:t>（1）广西高等学校师资培训管理系统网址：http://gxgspxpt.gspxonline.com/，请使用谷歌浏览器、360安全浏览器（极速模式）打开网址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。</w:t>
      </w:r>
    </w:p>
    <w:p>
      <w:pPr>
        <w:spacing w:line="580" w:lineRule="atLeast"/>
        <w:jc w:val="center"/>
        <w:rPr>
          <w:rFonts w:hint="eastAsia" w:ascii="仿宋_GB2312" w:eastAsia="仿宋_GB2312"/>
          <w:sz w:val="32"/>
          <w:szCs w:val="32"/>
        </w:rPr>
      </w:pPr>
      <w:r>
        <w:drawing>
          <wp:inline distT="0" distB="0" distL="114300" distR="114300">
            <wp:extent cx="5269230" cy="1463040"/>
            <wp:effectExtent l="0" t="0" r="7620" b="3810"/>
            <wp:docPr id="1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1463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（2）如果系统中已有账号，直接登录，无需注册账号。</w:t>
      </w:r>
    </w:p>
    <w:p>
      <w:pPr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（3）进入平台，如果系统中原来已有账号，直接登录即可；如果没有，点击“注册”，如下图。如实填写信息，即可完成注册。</w:t>
      </w:r>
    </w:p>
    <w:p>
      <w:pPr>
        <w:jc w:val="center"/>
        <w:rPr>
          <w:rFonts w:hint="eastAsia" w:ascii="仿宋_GB2312" w:eastAsia="仿宋_GB2312"/>
          <w:sz w:val="32"/>
          <w:szCs w:val="32"/>
        </w:rPr>
      </w:pPr>
      <w:r>
        <w:drawing>
          <wp:inline distT="0" distB="0" distL="114300" distR="114300">
            <wp:extent cx="5270500" cy="1078865"/>
            <wp:effectExtent l="0" t="0" r="6350" b="6985"/>
            <wp:docPr id="1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078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640" w:firstLineChars="200"/>
        <w:rPr>
          <w:rFonts w:hint="eastAsia" w:ascii="宋体" w:hAnsi="宋体" w:eastAsia="宋体" w:cs="宋体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sz w:val="32"/>
          <w:szCs w:val="32"/>
        </w:rPr>
        <w:t>（二）培训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报名</w:t>
      </w:r>
    </w:p>
    <w:p>
      <w:pPr>
        <w:ind w:firstLine="640" w:firstLineChars="200"/>
        <w:rPr>
          <w:rFonts w:hint="eastAsia" w:ascii="宋体" w:hAnsi="宋体" w:eastAsia="宋体" w:cs="宋体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sz w:val="32"/>
          <w:szCs w:val="32"/>
        </w:rPr>
        <w:t>（1）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信息完善。</w:t>
      </w:r>
      <w:r>
        <w:rPr>
          <w:rFonts w:hint="eastAsia" w:ascii="宋体" w:hAnsi="宋体" w:eastAsia="宋体" w:cs="宋体"/>
          <w:sz w:val="32"/>
          <w:szCs w:val="32"/>
        </w:rPr>
        <w:t>登录平台后，将鼠标移至“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右上角头像</w:t>
      </w:r>
      <w:r>
        <w:rPr>
          <w:rFonts w:hint="eastAsia" w:ascii="宋体" w:hAnsi="宋体" w:eastAsia="宋体" w:cs="宋体"/>
          <w:sz w:val="32"/>
          <w:szCs w:val="32"/>
        </w:rPr>
        <w:t>”，点击下方“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个人信息</w:t>
      </w:r>
      <w:r>
        <w:rPr>
          <w:rFonts w:hint="eastAsia" w:ascii="宋体" w:hAnsi="宋体" w:eastAsia="宋体" w:cs="宋体"/>
          <w:sz w:val="32"/>
          <w:szCs w:val="32"/>
        </w:rPr>
        <w:t>”完善信息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，包括个人信息、其他信息、项目信息、照片设置等内容。</w:t>
      </w:r>
    </w:p>
    <w:p>
      <w:pPr>
        <w:jc w:val="center"/>
        <w:rPr>
          <w:rFonts w:ascii="仿宋_GB2312" w:eastAsia="仿宋_GB2312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drawing>
          <wp:inline distT="0" distB="0" distL="114300" distR="114300">
            <wp:extent cx="5271135" cy="1436370"/>
            <wp:effectExtent l="0" t="0" r="5715" b="11430"/>
            <wp:docPr id="1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1436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（2）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培训报名。</w:t>
      </w:r>
      <w:r>
        <w:rPr>
          <w:rFonts w:hint="eastAsia" w:ascii="宋体" w:hAnsi="宋体" w:eastAsia="宋体" w:cs="宋体"/>
          <w:sz w:val="32"/>
          <w:szCs w:val="32"/>
        </w:rPr>
        <w:t>将鼠标移至“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中短期</w:t>
      </w:r>
      <w:r>
        <w:rPr>
          <w:rFonts w:hint="eastAsia" w:ascii="宋体" w:hAnsi="宋体" w:eastAsia="宋体" w:cs="宋体"/>
          <w:sz w:val="32"/>
          <w:szCs w:val="32"/>
        </w:rPr>
        <w:t>培训”，点击下方“培训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报名</w:t>
      </w:r>
      <w:r>
        <w:rPr>
          <w:rFonts w:hint="eastAsia" w:ascii="宋体" w:hAnsi="宋体" w:eastAsia="宋体" w:cs="宋体"/>
          <w:sz w:val="32"/>
          <w:szCs w:val="32"/>
        </w:rPr>
        <w:t>”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报名</w:t>
      </w:r>
      <w:r>
        <w:rPr>
          <w:rFonts w:hint="eastAsia" w:ascii="宋体" w:hAnsi="宋体" w:eastAsia="宋体" w:cs="宋体"/>
          <w:sz w:val="32"/>
          <w:szCs w:val="32"/>
        </w:rPr>
        <w:t>参加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中短期</w:t>
      </w:r>
      <w:r>
        <w:rPr>
          <w:rFonts w:hint="eastAsia" w:ascii="宋体" w:hAnsi="宋体" w:eastAsia="宋体" w:cs="宋体"/>
          <w:sz w:val="32"/>
          <w:szCs w:val="32"/>
        </w:rPr>
        <w:t>培训。</w:t>
      </w:r>
    </w:p>
    <w:p>
      <w:pPr>
        <w:jc w:val="center"/>
        <w:rPr>
          <w:rFonts w:ascii="仿宋_GB2312" w:eastAsia="仿宋_GB2312"/>
          <w:sz w:val="32"/>
          <w:szCs w:val="32"/>
        </w:rPr>
      </w:pPr>
      <w:r>
        <w:drawing>
          <wp:inline distT="0" distB="0" distL="114300" distR="114300">
            <wp:extent cx="5266690" cy="1334770"/>
            <wp:effectExtent l="0" t="0" r="10160" b="17780"/>
            <wp:docPr id="1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1334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（3）点击“我要申请”可以查看培训的简介，确认报名后请点击“确认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报名</w:t>
      </w:r>
      <w:r>
        <w:rPr>
          <w:rFonts w:hint="eastAsia" w:ascii="宋体" w:hAnsi="宋体" w:eastAsia="宋体" w:cs="宋体"/>
          <w:sz w:val="32"/>
          <w:szCs w:val="32"/>
        </w:rPr>
        <w:t>”完成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报名</w:t>
      </w:r>
      <w:r>
        <w:rPr>
          <w:rFonts w:hint="eastAsia" w:ascii="宋体" w:hAnsi="宋体" w:eastAsia="宋体" w:cs="宋体"/>
          <w:sz w:val="32"/>
          <w:szCs w:val="32"/>
        </w:rPr>
        <w:t>。完成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报名</w:t>
      </w:r>
      <w:r>
        <w:rPr>
          <w:rFonts w:hint="eastAsia" w:ascii="宋体" w:hAnsi="宋体" w:eastAsia="宋体" w:cs="宋体"/>
          <w:sz w:val="32"/>
          <w:szCs w:val="32"/>
        </w:rPr>
        <w:t>后须联系本校管理员，经管理员审核通过之后的才能参加培训。学校审核合格后，个人不能取消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培训</w:t>
      </w:r>
      <w:r>
        <w:rPr>
          <w:rFonts w:hint="eastAsia" w:ascii="宋体" w:hAnsi="宋体" w:eastAsia="宋体" w:cs="宋体"/>
          <w:sz w:val="32"/>
          <w:szCs w:val="32"/>
        </w:rPr>
        <w:t>报名。</w:t>
      </w:r>
    </w:p>
    <w:p>
      <w:r>
        <w:drawing>
          <wp:inline distT="0" distB="0" distL="114300" distR="114300">
            <wp:extent cx="5270500" cy="1165225"/>
            <wp:effectExtent l="0" t="0" r="6350" b="15875"/>
            <wp:docPr id="16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165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pPr>
        <w:rPr>
          <w:rFonts w:hint="eastAsia"/>
        </w:rPr>
      </w:pPr>
      <w:r>
        <w:drawing>
          <wp:inline distT="0" distB="0" distL="114300" distR="114300">
            <wp:extent cx="5264150" cy="1473835"/>
            <wp:effectExtent l="0" t="0" r="12700" b="12065"/>
            <wp:docPr id="17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1473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640" w:firstLineChars="200"/>
        <w:rPr>
          <w:rFonts w:hint="eastAsia" w:ascii="黑体" w:hAnsi="黑体" w:eastAsia="黑体"/>
          <w:sz w:val="32"/>
          <w:szCs w:val="32"/>
        </w:rPr>
      </w:pPr>
    </w:p>
    <w:p>
      <w:pPr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二、管理员部分</w:t>
      </w:r>
    </w:p>
    <w:p>
      <w:pPr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（一）原管理员账号可正常使用，如管理员发生变更请参照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学员</w:t>
      </w:r>
      <w:r>
        <w:rPr>
          <w:rFonts w:hint="eastAsia" w:ascii="宋体" w:hAnsi="宋体" w:eastAsia="宋体" w:cs="宋体"/>
          <w:sz w:val="32"/>
          <w:szCs w:val="32"/>
        </w:rPr>
        <w:t>部分，完成注册。</w:t>
      </w:r>
    </w:p>
    <w:p>
      <w:pPr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（二）登录平台后，鼠标移至右上角“头像”，点击“学校管理员权限申请”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，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选择“我要申请中短期培训高校管理员”</w:t>
      </w:r>
      <w:r>
        <w:rPr>
          <w:rFonts w:hint="eastAsia" w:ascii="宋体" w:hAnsi="宋体" w:eastAsia="宋体" w:cs="宋体"/>
          <w:sz w:val="32"/>
          <w:szCs w:val="32"/>
        </w:rPr>
        <w:t>。</w:t>
      </w:r>
    </w:p>
    <w:p>
      <w:pPr>
        <w:jc w:val="center"/>
      </w:pPr>
      <w:r>
        <w:drawing>
          <wp:inline distT="0" distB="0" distL="114300" distR="114300">
            <wp:extent cx="5273675" cy="1557655"/>
            <wp:effectExtent l="0" t="0" r="3175" b="4445"/>
            <wp:docPr id="18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1557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</w:p>
    <w:p>
      <w:pPr>
        <w:jc w:val="center"/>
        <w:rPr>
          <w:rFonts w:hint="eastAsia"/>
        </w:rPr>
      </w:pPr>
      <w:r>
        <w:drawing>
          <wp:inline distT="0" distB="0" distL="114300" distR="114300">
            <wp:extent cx="5272405" cy="1536065"/>
            <wp:effectExtent l="0" t="0" r="4445" b="6985"/>
            <wp:docPr id="19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1536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（三）完善表上所有信息，点击右下角“保存”，保存完后，点击</w:t>
      </w:r>
      <w:r>
        <w:rPr>
          <w:rFonts w:hint="eastAsia" w:ascii="宋体" w:hAnsi="宋体" w:eastAsia="宋体" w:cs="宋体"/>
          <w:color w:val="FF0000"/>
          <w:sz w:val="32"/>
          <w:szCs w:val="32"/>
          <w:u w:val="single"/>
        </w:rPr>
        <w:t>“打印”</w:t>
      </w:r>
      <w:r>
        <w:rPr>
          <w:rFonts w:hint="eastAsia" w:ascii="宋体" w:hAnsi="宋体" w:eastAsia="宋体" w:cs="宋体"/>
          <w:sz w:val="32"/>
          <w:szCs w:val="32"/>
        </w:rPr>
        <w:t>。（必须线上完善表格，并保存。否则无法申请成功。）</w:t>
      </w:r>
    </w:p>
    <w:p>
      <w:pPr>
        <w:jc w:val="center"/>
        <w:rPr>
          <w:rFonts w:hint="eastAsia" w:ascii="仿宋_GB2312" w:eastAsia="仿宋_GB2312"/>
          <w:sz w:val="32"/>
          <w:szCs w:val="32"/>
        </w:rPr>
      </w:pPr>
      <w:r>
        <w:drawing>
          <wp:inline distT="0" distB="0" distL="0" distR="0">
            <wp:extent cx="1713865" cy="2242185"/>
            <wp:effectExtent l="0" t="0" r="635" b="571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713865" cy="2242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（四）表格完善完成并保存后，右下角出现“上传证明”，点击上传本表的盖章PDF。</w:t>
      </w:r>
    </w:p>
    <w:p>
      <w:pPr>
        <w:jc w:val="center"/>
        <w:rPr>
          <w:rFonts w:hint="eastAsia" w:ascii="仿宋_GB2312" w:eastAsia="仿宋_GB2312"/>
          <w:sz w:val="32"/>
          <w:szCs w:val="32"/>
        </w:rPr>
      </w:pPr>
      <w:r>
        <w:drawing>
          <wp:inline distT="0" distB="0" distL="0" distR="0">
            <wp:extent cx="2274570" cy="2844165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305862" cy="2883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（五）上传PDF，点击“选择文件”，选择相对应的PDF，点击“开始上传”，进度100%时，点击“关闭”，完成上传。上传PDF完成，高师中心审核后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，</w:t>
      </w:r>
      <w:r>
        <w:rPr>
          <w:rFonts w:hint="eastAsia" w:ascii="宋体" w:hAnsi="宋体" w:eastAsia="宋体" w:cs="宋体"/>
          <w:sz w:val="32"/>
          <w:szCs w:val="32"/>
        </w:rPr>
        <w:t>学校管理员申请成功。</w:t>
      </w:r>
    </w:p>
    <w:p>
      <w:pPr>
        <w:jc w:val="center"/>
        <w:rPr>
          <w:rFonts w:hint="eastAsia" w:ascii="仿宋_GB2312" w:eastAsia="仿宋_GB2312"/>
          <w:sz w:val="32"/>
          <w:szCs w:val="32"/>
        </w:rPr>
      </w:pPr>
      <w:r>
        <w:drawing>
          <wp:inline distT="0" distB="0" distL="0" distR="0">
            <wp:extent cx="3998595" cy="1480820"/>
            <wp:effectExtent l="0" t="0" r="1905" b="508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012536" cy="14862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（六）拥有学校管理员权限后，登录平台后，将鼠标移至“审核平台”，点击“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中短期</w:t>
      </w:r>
      <w:r>
        <w:rPr>
          <w:rFonts w:hint="eastAsia" w:ascii="宋体" w:hAnsi="宋体" w:eastAsia="宋体" w:cs="宋体"/>
          <w:sz w:val="32"/>
          <w:szCs w:val="32"/>
        </w:rPr>
        <w:t>培训审核系统”，进入审核页面。</w:t>
      </w:r>
    </w:p>
    <w:p>
      <w:pPr>
        <w:jc w:val="center"/>
        <w:rPr>
          <w:rFonts w:hint="eastAsia" w:ascii="仿宋_GB2312" w:eastAsia="仿宋_GB2312"/>
          <w:sz w:val="32"/>
          <w:szCs w:val="32"/>
        </w:rPr>
      </w:pPr>
      <w:r>
        <w:drawing>
          <wp:inline distT="0" distB="0" distL="114300" distR="114300">
            <wp:extent cx="5272405" cy="706120"/>
            <wp:effectExtent l="0" t="0" r="4445" b="17780"/>
            <wp:docPr id="20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9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06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（七）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报名审核。</w:t>
      </w:r>
      <w:r>
        <w:rPr>
          <w:rFonts w:hint="eastAsia" w:ascii="宋体" w:hAnsi="宋体" w:eastAsia="宋体" w:cs="宋体"/>
          <w:sz w:val="32"/>
          <w:szCs w:val="32"/>
        </w:rPr>
        <w:t>点击“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中短期</w:t>
      </w:r>
      <w:r>
        <w:rPr>
          <w:rFonts w:hint="eastAsia" w:ascii="宋体" w:hAnsi="宋体" w:eastAsia="宋体" w:cs="宋体"/>
          <w:sz w:val="32"/>
          <w:szCs w:val="32"/>
        </w:rPr>
        <w:t>培训”—“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报名</w:t>
      </w:r>
      <w:r>
        <w:rPr>
          <w:rFonts w:hint="eastAsia" w:ascii="宋体" w:hAnsi="宋体" w:eastAsia="宋体" w:cs="宋体"/>
          <w:sz w:val="32"/>
          <w:szCs w:val="32"/>
        </w:rPr>
        <w:t>审核”，开始审核本校培训学员的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培训报名</w:t>
      </w:r>
      <w:r>
        <w:rPr>
          <w:rFonts w:hint="eastAsia" w:ascii="宋体" w:hAnsi="宋体" w:eastAsia="宋体" w:cs="宋体"/>
          <w:sz w:val="32"/>
          <w:szCs w:val="32"/>
        </w:rPr>
        <w:t>。</w:t>
      </w:r>
    </w:p>
    <w:p>
      <w:pPr>
        <w:jc w:val="center"/>
      </w:pPr>
      <w:r>
        <w:drawing>
          <wp:inline distT="0" distB="0" distL="114300" distR="114300">
            <wp:extent cx="5259070" cy="1447165"/>
            <wp:effectExtent l="0" t="0" r="17780" b="635"/>
            <wp:docPr id="21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10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59070" cy="1447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（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八</w:t>
      </w:r>
      <w:r>
        <w:rPr>
          <w:rFonts w:hint="eastAsia" w:ascii="宋体" w:hAnsi="宋体" w:eastAsia="宋体" w:cs="宋体"/>
          <w:sz w:val="32"/>
          <w:szCs w:val="32"/>
        </w:rPr>
        <w:t>）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作业查询。</w:t>
      </w:r>
      <w:r>
        <w:rPr>
          <w:rFonts w:hint="eastAsia" w:ascii="宋体" w:hAnsi="宋体" w:eastAsia="宋体" w:cs="宋体"/>
          <w:sz w:val="32"/>
          <w:szCs w:val="32"/>
        </w:rPr>
        <w:t>点击“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中短期</w:t>
      </w:r>
      <w:r>
        <w:rPr>
          <w:rFonts w:hint="eastAsia" w:ascii="宋体" w:hAnsi="宋体" w:eastAsia="宋体" w:cs="宋体"/>
          <w:sz w:val="32"/>
          <w:szCs w:val="32"/>
        </w:rPr>
        <w:t>培训”—“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作业查询</w:t>
      </w:r>
      <w:r>
        <w:rPr>
          <w:rFonts w:hint="eastAsia" w:ascii="宋体" w:hAnsi="宋体" w:eastAsia="宋体" w:cs="宋体"/>
          <w:sz w:val="32"/>
          <w:szCs w:val="32"/>
        </w:rPr>
        <w:t>”，开始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查看</w:t>
      </w:r>
      <w:r>
        <w:rPr>
          <w:rFonts w:hint="eastAsia" w:ascii="宋体" w:hAnsi="宋体" w:eastAsia="宋体" w:cs="宋体"/>
          <w:sz w:val="32"/>
          <w:szCs w:val="32"/>
        </w:rPr>
        <w:t>本校培训学员的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培训作业的上传情况</w:t>
      </w:r>
      <w:r>
        <w:rPr>
          <w:rFonts w:hint="eastAsia" w:ascii="宋体" w:hAnsi="宋体" w:eastAsia="宋体" w:cs="宋体"/>
          <w:sz w:val="32"/>
          <w:szCs w:val="32"/>
        </w:rPr>
        <w:t>。</w:t>
      </w:r>
    </w:p>
    <w:p>
      <w:pPr>
        <w:jc w:val="center"/>
      </w:pPr>
      <w:r>
        <w:drawing>
          <wp:inline distT="0" distB="0" distL="114300" distR="114300">
            <wp:extent cx="5268595" cy="1380490"/>
            <wp:effectExtent l="0" t="0" r="8255" b="10160"/>
            <wp:docPr id="22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11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1380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</w:p>
    <w:p>
      <w:pPr>
        <w:jc w:val="center"/>
      </w:pPr>
    </w:p>
    <w:p>
      <w:pPr>
        <w:numPr>
          <w:ilvl w:val="0"/>
          <w:numId w:val="1"/>
        </w:numPr>
        <w:ind w:left="850" w:leftChars="0" w:firstLine="0" w:firstLineChars="0"/>
        <w:jc w:val="both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导出本校已报名学员名单：</w:t>
      </w:r>
    </w:p>
    <w:p>
      <w:pPr>
        <w:numPr>
          <w:ilvl w:val="0"/>
          <w:numId w:val="0"/>
        </w:numPr>
        <w:ind w:left="850" w:leftChars="0"/>
        <w:jc w:val="both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default" w:ascii="仿宋_GB2312" w:eastAsia="仿宋_GB2312"/>
          <w:sz w:val="32"/>
          <w:szCs w:val="32"/>
          <w:lang w:val="en-US" w:eastAsia="zh-CN"/>
        </w:rPr>
        <w:drawing>
          <wp:inline distT="0" distB="0" distL="114300" distR="114300">
            <wp:extent cx="5256530" cy="2784475"/>
            <wp:effectExtent l="0" t="0" r="1270" b="15875"/>
            <wp:docPr id="2" name="图片 2" descr="导出本校学员名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导出本校学员名单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56530" cy="2784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0" w:firstLineChars="200"/>
        <w:jc w:val="both"/>
        <w:textAlignment w:val="auto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导出名单完成后，需要确认并加盖学校公章后，将盖章版扫描成电子版发送到邮箱572396026@qq,com。</w:t>
      </w:r>
    </w:p>
    <w:p>
      <w:pPr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三、其他事宜</w:t>
      </w:r>
    </w:p>
    <w:p>
      <w:pPr>
        <w:ind w:firstLine="640" w:firstLineChars="200"/>
        <w:rPr>
          <w:rFonts w:hint="eastAsia" w:ascii="宋体" w:hAnsi="宋体" w:eastAsia="宋体" w:cs="宋体"/>
          <w:sz w:val="32"/>
          <w:szCs w:val="32"/>
          <w:highlight w:val="none"/>
        </w:rPr>
      </w:pPr>
      <w:r>
        <w:rPr>
          <w:rFonts w:hint="eastAsia" w:ascii="宋体" w:hAnsi="宋体" w:eastAsia="宋体" w:cs="宋体"/>
          <w:sz w:val="32"/>
          <w:szCs w:val="32"/>
          <w:highlight w:val="none"/>
        </w:rPr>
        <w:t>注意：本使用手册将随培训进程持续更新，请注意查阅。</w:t>
      </w:r>
    </w:p>
    <w:p>
      <w:pPr>
        <w:ind w:firstLine="640" w:firstLineChars="200"/>
        <w:rPr>
          <w:rFonts w:hint="eastAsia" w:ascii="宋体" w:hAnsi="宋体" w:eastAsia="宋体" w:cs="宋体"/>
          <w:sz w:val="32"/>
          <w:szCs w:val="32"/>
          <w:highlight w:val="none"/>
        </w:rPr>
      </w:pPr>
      <w:r>
        <w:rPr>
          <w:rFonts w:hint="eastAsia" w:ascii="宋体" w:hAnsi="宋体" w:eastAsia="宋体" w:cs="宋体"/>
          <w:sz w:val="32"/>
          <w:szCs w:val="32"/>
          <w:highlight w:val="none"/>
          <w:lang w:eastAsia="zh-CN"/>
        </w:rPr>
        <w:t>平台系统使用、</w:t>
      </w:r>
      <w:r>
        <w:rPr>
          <w:rFonts w:hint="eastAsia" w:ascii="宋体" w:hAnsi="宋体" w:eastAsia="宋体" w:cs="宋体"/>
          <w:sz w:val="32"/>
          <w:szCs w:val="32"/>
          <w:highlight w:val="none"/>
        </w:rPr>
        <w:t>管理员加群、分配权限、政策及技术咨询请联系</w:t>
      </w:r>
      <w:r>
        <w:rPr>
          <w:rFonts w:hint="eastAsia" w:ascii="宋体" w:hAnsi="宋体" w:eastAsia="宋体" w:cs="宋体"/>
          <w:sz w:val="32"/>
          <w:szCs w:val="32"/>
          <w:highlight w:val="none"/>
          <w:lang w:val="en-US" w:eastAsia="zh-CN"/>
        </w:rPr>
        <w:t>高师中心王老师0773-5822867</w:t>
      </w:r>
      <w:r>
        <w:rPr>
          <w:rFonts w:hint="eastAsia" w:ascii="宋体" w:hAnsi="宋体" w:eastAsia="宋体" w:cs="宋体"/>
          <w:sz w:val="32"/>
          <w:szCs w:val="32"/>
          <w:highlight w:val="none"/>
        </w:rPr>
        <w:t>。</w:t>
      </w:r>
    </w:p>
    <w:p>
      <w:pPr>
        <w:ind w:firstLine="640" w:firstLineChars="200"/>
        <w:jc w:val="right"/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ind w:firstLine="640" w:firstLineChars="200"/>
        <w:jc w:val="right"/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wordWrap w:val="0"/>
        <w:ind w:firstLine="640" w:firstLineChars="200"/>
        <w:jc w:val="right"/>
        <w:rPr>
          <w:rFonts w:hint="eastAsia" w:ascii="宋体" w:hAnsi="宋体" w:eastAsia="宋体" w:cs="宋体"/>
          <w:sz w:val="32"/>
          <w:szCs w:val="32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A5D4091-AA0E-4FAE-B313-C00A22F80BAD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2" w:fontKey="{5431EF25-3FE6-48AB-A732-509992580364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770FC140-43E0-44B3-84CF-07EE1ED6C87E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7C370B29-4BE4-47A2-A540-F708AC735EE5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5BB2A06"/>
    <w:multiLevelType w:val="singleLevel"/>
    <w:tmpl w:val="45BB2A06"/>
    <w:lvl w:ilvl="0" w:tentative="0">
      <w:start w:val="9"/>
      <w:numFmt w:val="chineseCounting"/>
      <w:suff w:val="nothing"/>
      <w:lvlText w:val="（%1）"/>
      <w:lvlJc w:val="left"/>
      <w:pPr>
        <w:ind w:left="850" w:leftChars="0" w:firstLine="0" w:firstLineChars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mYxYmQ3Mzk5MzRlYzk3NGI5YTNlZjkzZGFlN2U5NmIifQ=="/>
  </w:docVars>
  <w:rsids>
    <w:rsidRoot w:val="00231565"/>
    <w:rsid w:val="00076D35"/>
    <w:rsid w:val="00231565"/>
    <w:rsid w:val="00847DE1"/>
    <w:rsid w:val="00893042"/>
    <w:rsid w:val="00BD27D2"/>
    <w:rsid w:val="0E384B7E"/>
    <w:rsid w:val="12675D23"/>
    <w:rsid w:val="141B01A4"/>
    <w:rsid w:val="1E273D81"/>
    <w:rsid w:val="21F568B2"/>
    <w:rsid w:val="384E04F0"/>
    <w:rsid w:val="3BDF533A"/>
    <w:rsid w:val="3D1447A3"/>
    <w:rsid w:val="5C3865E8"/>
    <w:rsid w:val="637F3391"/>
    <w:rsid w:val="6C666467"/>
    <w:rsid w:val="6FFE5F86"/>
    <w:rsid w:val="7F7B1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autoRedefine/>
    <w:semiHidden/>
    <w:unhideWhenUsed/>
    <w:qFormat/>
    <w:uiPriority w:val="1"/>
  </w:style>
  <w:style w:type="table" w:default="1" w:styleId="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numbering" Target="numbering.xml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143</Words>
  <Characters>817</Characters>
  <Lines>6</Lines>
  <Paragraphs>1</Paragraphs>
  <TotalTime>23</TotalTime>
  <ScaleCrop>false</ScaleCrop>
  <LinksUpToDate>false</LinksUpToDate>
  <CharactersWithSpaces>959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2022-11-11T08:19:00Z</dcterms:created>
  <dc:creator>Administrator</dc:creator>
  <cp:lastModifiedBy>卖牛奶的小女孩</cp:lastModifiedBy>
  <dcterms:modified xsi:type="dcterms:W3CDTF">2024-04-01T03:44:57Z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FD76884572494740B3DD8B19447FB1B6_13</vt:lpwstr>
  </property>
</Properties>
</file>