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一、培养方案完成情况查看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打开菜单：培养方案-培养方案完成情况</w:t>
      </w:r>
    </w:p>
    <w:p>
      <w:pPr>
        <w:bidi w:val="0"/>
      </w:pPr>
      <w:r>
        <w:drawing>
          <wp:inline distT="0" distB="0" distL="114300" distR="114300">
            <wp:extent cx="5268595" cy="2559685"/>
            <wp:effectExtent l="0" t="0" r="444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40" w:firstLineChars="200"/>
        <w:rPr>
          <w:rFonts w:hint="default" w:eastAsia="Microsoft YaHei UI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进入页面后可查看毕业审核结果以及培养方案的完成情况。</w:t>
      </w:r>
    </w:p>
    <w:p>
      <w:pPr>
        <w:bidi w:val="0"/>
      </w:pPr>
      <w:r>
        <w:drawing>
          <wp:inline distT="0" distB="0" distL="114300" distR="114300">
            <wp:extent cx="5268595" cy="2559685"/>
            <wp:effectExtent l="0" t="0" r="444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bidi w:val="0"/>
        <w:ind w:firstLine="440" w:firstLineChars="200"/>
        <w:rPr>
          <w:rFonts w:hint="default" w:eastAsia="Microsoft YaHei UI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若修读了非培养方案内的课程，可点击“计划外完成情况”查看计划外课程成绩</w:t>
      </w:r>
    </w:p>
    <w:p>
      <w:pPr>
        <w:pStyle w:val="7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课程替代申请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 w:ascii="思源宋体" w:hAnsi="思源宋体" w:eastAsia="思源宋体" w:cs="思源宋体"/>
          <w:lang w:val="en-US" w:eastAsia="zh-CN"/>
        </w:rPr>
        <w:t>菜单位置：学分认定-课程替代申请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559685"/>
            <wp:effectExtent l="0" t="0" r="444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2" w:firstLineChars="200"/>
        <w:textAlignment w:val="auto"/>
        <w:rPr>
          <w:rFonts w:hint="default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第一步</w:t>
      </w:r>
      <w:r>
        <w:rPr>
          <w:rFonts w:hint="eastAsia" w:ascii="思源宋体" w:hAnsi="思源宋体" w:eastAsia="思源宋体" w:cs="思源宋体"/>
          <w:lang w:val="en-US" w:eastAsia="zh-CN"/>
        </w:rPr>
        <w:t>：点击“</w:t>
      </w: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新建申请</w:t>
      </w:r>
      <w:r>
        <w:rPr>
          <w:rFonts w:hint="eastAsia" w:ascii="思源宋体" w:hAnsi="思源宋体" w:eastAsia="思源宋体" w:cs="思源宋体"/>
          <w:lang w:val="en-US" w:eastAsia="zh-CN"/>
        </w:rPr>
        <w:t>”，进入替代课程申请添加页面；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仿宋简体" w:hAnsi="方正仿宋简体" w:eastAsia="方正仿宋简体" w:cs="方正仿宋简体"/>
        </w:rPr>
      </w:pPr>
      <w:r>
        <w:drawing>
          <wp:inline distT="0" distB="0" distL="114300" distR="114300">
            <wp:extent cx="5268595" cy="2559685"/>
            <wp:effectExtent l="0" t="0" r="4445" b="63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2" w:firstLineChars="200"/>
        <w:textAlignment w:val="auto"/>
        <w:outlineLvl w:val="9"/>
        <w:rPr>
          <w:rFonts w:hint="eastAsia" w:ascii="方正仿宋简体" w:hAnsi="方正仿宋简体" w:eastAsia="方正仿宋简体" w:cs="方正仿宋简体"/>
        </w:rPr>
      </w:pPr>
      <w:r>
        <w:rPr>
          <w:rFonts w:hint="eastAsia" w:ascii="思源宋体" w:hAnsi="思源宋体" w:eastAsia="思源宋体" w:cs="思源宋体"/>
          <w:b/>
          <w:bCs/>
          <w:sz w:val="24"/>
          <w:szCs w:val="32"/>
          <w:lang w:val="en-US" w:eastAsia="zh-CN"/>
        </w:rPr>
        <w:t>第二步</w:t>
      </w:r>
      <w:r>
        <w:rPr>
          <w:rFonts w:hint="eastAsia" w:ascii="思源宋体" w:hAnsi="思源宋体" w:eastAsia="思源宋体" w:cs="思源宋体"/>
          <w:b w:val="0"/>
          <w:bCs w:val="0"/>
          <w:sz w:val="24"/>
          <w:szCs w:val="32"/>
          <w:lang w:val="en-US" w:eastAsia="zh-CN"/>
        </w:rPr>
        <w:t>：在对应替代关系的操作栏点击“选择”，确认无误后点击“</w:t>
      </w:r>
      <w:r>
        <w:rPr>
          <w:rFonts w:hint="eastAsia" w:ascii="思源宋体" w:hAnsi="思源宋体" w:eastAsia="思源宋体" w:cs="思源宋体"/>
          <w:b/>
          <w:bCs/>
          <w:sz w:val="24"/>
          <w:szCs w:val="32"/>
          <w:lang w:val="en-US" w:eastAsia="zh-CN"/>
        </w:rPr>
        <w:t>提交</w:t>
      </w:r>
      <w:r>
        <w:rPr>
          <w:rFonts w:hint="eastAsia" w:ascii="思源宋体" w:hAnsi="思源宋体" w:eastAsia="思源宋体" w:cs="思源宋体"/>
          <w:b w:val="0"/>
          <w:bCs w:val="0"/>
          <w:sz w:val="24"/>
          <w:szCs w:val="32"/>
          <w:lang w:val="en-US" w:eastAsia="zh-CN"/>
        </w:rPr>
        <w:t>”即可。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方正仿宋简体" w:hAnsi="方正仿宋简体" w:eastAsia="方正仿宋简体" w:cs="方正仿宋简体"/>
        </w:rPr>
      </w:pPr>
      <w:r>
        <w:drawing>
          <wp:inline distT="0" distB="0" distL="114300" distR="114300">
            <wp:extent cx="5268595" cy="2559685"/>
            <wp:effectExtent l="0" t="0" r="4445" b="63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outlineLvl w:val="9"/>
        <w:rPr>
          <w:rFonts w:hint="default" w:ascii="思源宋体" w:hAnsi="思源宋体" w:eastAsia="思源宋体" w:cs="思源宋体"/>
          <w:b/>
          <w:bCs/>
          <w:lang w:val="en-US" w:eastAsia="zh-CN"/>
        </w:rPr>
      </w:pP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查看替代申请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200"/>
        <w:jc w:val="both"/>
        <w:textAlignment w:val="auto"/>
        <w:rPr>
          <w:rFonts w:hint="default" w:ascii="方正仿宋简体" w:hAnsi="方正仿宋简体" w:eastAsia="方正仿宋简体" w:cs="方正仿宋简体"/>
          <w:lang w:val="en-US" w:eastAsia="zh-CN"/>
        </w:rPr>
      </w:pPr>
      <w:r>
        <w:rPr>
          <w:rFonts w:hint="eastAsia" w:ascii="思源宋体" w:hAnsi="思源宋体" w:eastAsia="思源宋体" w:cs="思源宋体"/>
          <w:b w:val="0"/>
          <w:bCs w:val="0"/>
          <w:lang w:val="en-US" w:eastAsia="zh-CN"/>
        </w:rPr>
        <w:t>申请成功后可查看申请记录，点击“</w:t>
      </w:r>
      <w:r>
        <w:rPr>
          <w:rFonts w:hint="eastAsia" w:ascii="思源宋体" w:hAnsi="思源宋体" w:eastAsia="思源宋体" w:cs="思源宋体"/>
          <w:b/>
          <w:bCs/>
          <w:lang w:val="en-US" w:eastAsia="zh-CN"/>
        </w:rPr>
        <w:t>我的替代课程</w:t>
      </w:r>
      <w:r>
        <w:rPr>
          <w:rFonts w:hint="eastAsia" w:ascii="思源宋体" w:hAnsi="思源宋体" w:eastAsia="思源宋体" w:cs="思源宋体"/>
          <w:b w:val="0"/>
          <w:bCs w:val="0"/>
          <w:lang w:val="en-US" w:eastAsia="zh-CN"/>
        </w:rPr>
        <w:t>”可查看已生效的课程替代。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</w:pPr>
      <w:r>
        <w:drawing>
          <wp:inline distT="0" distB="0" distL="114300" distR="114300">
            <wp:extent cx="5268595" cy="2559685"/>
            <wp:effectExtent l="0" t="0" r="4445" b="63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outlineLvl w:val="9"/>
        <w:rPr>
          <w:rFonts w:hint="eastAsia"/>
        </w:rPr>
      </w:pPr>
      <w:bookmarkStart w:id="0" w:name="_GoBack"/>
      <w:r>
        <w:drawing>
          <wp:inline distT="0" distB="0" distL="114300" distR="114300">
            <wp:extent cx="5268595" cy="2559685"/>
            <wp:effectExtent l="0" t="0" r="4445" b="63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5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思源宋体">
    <w:altName w:val="宋体"/>
    <w:panose1 w:val="02020400000000000000"/>
    <w:charset w:val="86"/>
    <w:family w:val="auto"/>
    <w:pitch w:val="default"/>
    <w:sig w:usb0="00000000" w:usb1="00000000" w:usb2="00000016" w:usb3="00000000" w:csb0="60060107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3024EE"/>
    <w:multiLevelType w:val="multilevel"/>
    <w:tmpl w:val="1B3024EE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51CBD109"/>
    <w:multiLevelType w:val="singleLevel"/>
    <w:tmpl w:val="51CBD10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1M2FiZGFlMmY1ZDc3MjJmODI3NmRiYmUwNTA4YTIifQ=="/>
  </w:docVars>
  <w:rsids>
    <w:rsidRoot w:val="00000000"/>
    <w:rsid w:val="02A66F37"/>
    <w:rsid w:val="054B266A"/>
    <w:rsid w:val="0694782D"/>
    <w:rsid w:val="07287718"/>
    <w:rsid w:val="074924D2"/>
    <w:rsid w:val="07D462F0"/>
    <w:rsid w:val="0CE52206"/>
    <w:rsid w:val="12067270"/>
    <w:rsid w:val="158F4E06"/>
    <w:rsid w:val="24EE00CF"/>
    <w:rsid w:val="262B727F"/>
    <w:rsid w:val="28215D92"/>
    <w:rsid w:val="2A88034A"/>
    <w:rsid w:val="2E47051C"/>
    <w:rsid w:val="2FA124B5"/>
    <w:rsid w:val="314825E1"/>
    <w:rsid w:val="337C2B8E"/>
    <w:rsid w:val="33AA66FD"/>
    <w:rsid w:val="33B91A91"/>
    <w:rsid w:val="38A02D03"/>
    <w:rsid w:val="3E5D1F87"/>
    <w:rsid w:val="49B44860"/>
    <w:rsid w:val="4D4B2916"/>
    <w:rsid w:val="5728063B"/>
    <w:rsid w:val="60CF1B28"/>
    <w:rsid w:val="616E0200"/>
    <w:rsid w:val="6FEB0EB3"/>
    <w:rsid w:val="751D4131"/>
    <w:rsid w:val="7C52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80" w:after="100" w:line="276" w:lineRule="auto"/>
    </w:pPr>
    <w:rPr>
      <w:rFonts w:ascii="Microsoft YaHei UI" w:hAnsi="Microsoft YaHei UI" w:eastAsia="Microsoft YaHei UI" w:cs="Times New Roman"/>
      <w:color w:val="595959"/>
      <w:kern w:val="0"/>
      <w:sz w:val="22"/>
      <w:szCs w:val="22"/>
      <w:lang w:val="zh-CN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numPr>
        <w:ilvl w:val="1"/>
        <w:numId w:val="1"/>
      </w:numPr>
      <w:pBdr>
        <w:bottom w:val="single" w:color="4472C4" w:sz="12" w:space="1"/>
      </w:pBdr>
      <w:shd w:val="clear" w:color="auto" w:fill="F1F1F1" w:themeFill="background1" w:themeFillShade="F2"/>
      <w:spacing w:line="240" w:lineRule="auto"/>
      <w:ind w:left="0" w:firstLine="0" w:firstLineChars="0"/>
      <w:outlineLvl w:val="1"/>
    </w:pPr>
    <w:rPr>
      <w:b/>
      <w:color w:val="4472C4"/>
      <w:sz w:val="24"/>
      <w:lang w:val="en-US"/>
    </w:rPr>
  </w:style>
  <w:style w:type="paragraph" w:styleId="4">
    <w:name w:val="heading 3"/>
    <w:basedOn w:val="1"/>
    <w:next w:val="1"/>
    <w:unhideWhenUsed/>
    <w:qFormat/>
    <w:uiPriority w:val="9"/>
    <w:pPr>
      <w:numPr>
        <w:ilvl w:val="2"/>
        <w:numId w:val="1"/>
      </w:numPr>
      <w:pBdr>
        <w:bottom w:val="single" w:color="595959" w:sz="12" w:space="1"/>
      </w:pBdr>
      <w:shd w:val="clear" w:color="auto" w:fill="F1F1F1" w:themeFill="background1" w:themeFillShade="F2"/>
      <w:spacing w:line="240" w:lineRule="auto"/>
      <w:ind w:left="0" w:firstLine="0" w:firstLineChars="0"/>
      <w:outlineLvl w:val="2"/>
    </w:pPr>
    <w:rPr>
      <w:b/>
      <w:lang w:val="en-US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next w:val="9"/>
    <w:qFormat/>
    <w:uiPriority w:val="1"/>
    <w:pPr>
      <w:widowControl w:val="0"/>
      <w:autoSpaceDE w:val="0"/>
      <w:autoSpaceDN w:val="0"/>
      <w:spacing w:before="0" w:after="0" w:line="240" w:lineRule="auto"/>
      <w:ind w:left="402" w:firstLine="0" w:firstLineChars="0"/>
    </w:pPr>
    <w:rPr>
      <w:rFonts w:ascii="微软雅黑" w:hAnsi="微软雅黑" w:eastAsia="微软雅黑" w:cs="微软雅黑"/>
      <w:color w:val="auto"/>
      <w:sz w:val="32"/>
      <w:szCs w:val="32"/>
      <w:lang w:val="en-US"/>
    </w:rPr>
  </w:style>
  <w:style w:type="paragraph" w:styleId="9">
    <w:name w:val="Date"/>
    <w:basedOn w:val="1"/>
    <w:next w:val="1"/>
    <w:unhideWhenUsed/>
    <w:qFormat/>
    <w:uiPriority w:val="99"/>
    <w:pPr>
      <w:ind w:left="100" w:leftChars="2500"/>
    </w:pPr>
  </w:style>
  <w:style w:type="paragraph" w:styleId="10">
    <w:name w:val="Body Text Indent"/>
    <w:basedOn w:val="1"/>
    <w:next w:val="11"/>
    <w:qFormat/>
    <w:uiPriority w:val="0"/>
    <w:pPr>
      <w:spacing w:line="360" w:lineRule="auto"/>
      <w:ind w:firstLine="420" w:firstLineChars="200"/>
    </w:pPr>
  </w:style>
  <w:style w:type="paragraph" w:styleId="11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2">
    <w:name w:val="Body Text First Indent"/>
    <w:basedOn w:val="8"/>
    <w:qFormat/>
    <w:uiPriority w:val="0"/>
    <w:pPr>
      <w:ind w:firstLine="420" w:firstLineChars="100"/>
    </w:pPr>
  </w:style>
  <w:style w:type="paragraph" w:styleId="13">
    <w:name w:val="Body Text First Indent 2"/>
    <w:basedOn w:val="10"/>
    <w:next w:val="12"/>
    <w:qFormat/>
    <w:uiPriority w:val="0"/>
    <w:pPr>
      <w:spacing w:after="120" w:line="24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216</Words>
  <Characters>216</Characters>
  <Lines>0</Lines>
  <Paragraphs>0</Paragraphs>
  <TotalTime>20</TotalTime>
  <ScaleCrop>false</ScaleCrop>
  <LinksUpToDate>false</LinksUpToDate>
  <CharactersWithSpaces>216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2024-03-14T10:43:00Z</dcterms:created>
  <dc:creator>DELL</dc:creator>
  <cp:lastModifiedBy>云淡</cp:lastModifiedBy>
  <dcterms:modified xsi:type="dcterms:W3CDTF">2024-05-29T07:37:35Z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1FC022D0919E4AF7BCE4D9C74BCF46FF_13</vt:lpwstr>
  </property>
</Properties>
</file>