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9"/>
        <w:rPr>
          <w:rFonts w:ascii="Times New Roman"/>
          <w:sz w:val="4"/>
        </w:rPr>
      </w:pPr>
    </w:p>
    <w:p>
      <w:pPr>
        <w:pStyle w:val="3"/>
        <w:jc w:val="center"/>
        <w:rPr>
          <w:rFonts w:hint="eastAsia"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关于开展</w:t>
      </w:r>
      <w:r>
        <w:rPr>
          <w:rFonts w:hint="eastAsia" w:ascii="Times New Roman" w:hAnsi="Times New Roman" w:eastAsia="仿宋_GB2312" w:cs="Times New Roman"/>
          <w:sz w:val="44"/>
          <w:szCs w:val="44"/>
          <w:lang w:val="en-US" w:eastAsia="zh-CN" w:bidi="ar-SA"/>
        </w:rPr>
        <w:t>2022</w:t>
      </w:r>
      <w:r>
        <w:rPr>
          <w:rFonts w:hint="eastAsia" w:eastAsia="方正小标宋_GBK"/>
          <w:sz w:val="44"/>
          <w:szCs w:val="44"/>
        </w:rPr>
        <w:t>年“学生资助政策宣传月”</w:t>
      </w:r>
    </w:p>
    <w:p>
      <w:pPr>
        <w:pStyle w:val="3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活动的通知</w:t>
      </w:r>
    </w:p>
    <w:p>
      <w:pPr>
        <w:pStyle w:val="3"/>
        <w:jc w:val="center"/>
        <w:rPr>
          <w:rFonts w:hint="eastAsia" w:eastAsia="方正小标宋_GBK"/>
          <w:sz w:val="44"/>
          <w:szCs w:val="4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textAlignment w:val="auto"/>
        <w:rPr>
          <w:rFonts w:hint="eastAsia" w:ascii="黑体" w:hAnsi="仿宋" w:eastAsia="仿宋"/>
          <w:b w:val="0"/>
          <w:color w:val="000000"/>
          <w:sz w:val="32"/>
          <w:szCs w:val="30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为进一步加大学生资助政策宣传力度，贯彻落实《2022年广西学生资助工作要点》精神，积极营造喜迎党的二十大的浓厚氛围，确保国家学生资助政策家喻户晓、深入人心，根据《自治区教育厅关于开展2022年全区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学生资助政策宣传月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活动的通知》（桂教资助【202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号）文件精神，我校决定开展202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学生资助政策宣传月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活动。现就有关事项通知如下：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一、活动主题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青春献礼二十大 助学筑梦铸信念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二、活动时间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月—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月。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、活动形式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（一）宣传动员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0" w:firstLineChars="200"/>
        <w:textAlignment w:val="auto"/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1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.张贴资助宣传海报。通过宣传横幅、宣传栏、海报等传统媒体形式营造活动气氛；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0" w:firstLineChars="200"/>
        <w:textAlignment w:val="auto"/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.利用新媒体平台开展宣传。充分发挥我校办学特色，利用网站、微信平台、易班等各类新媒体，大力宣传资助政策和活动主题，营造活动氛围；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0" w:firstLineChars="200"/>
        <w:textAlignment w:val="auto"/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3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.编制、投放资助政策宣传资料。将信用助学贷款、基层单位就业、入伍服义务兵役学费和国家助学贷款代偿、校内勤工助学等有关资助政策，编制学生资助政策宣传电子手册通过各类新媒体发布；各学院要结合学院专业特点，编辑资助政策宣传、感恩诚信教育案例等系列专题，在宣传月期间不间断投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0" w:firstLineChars="200"/>
        <w:textAlignment w:val="auto"/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4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.印发《致高校毕业生或家长的一封信》。通过情真意切的信件形式将资助政策、防诈骗提醒、助学贷款还款途径等内容传达给广大家长和学生。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3" w:firstLineChars="200"/>
        <w:textAlignment w:val="auto"/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（二）开展“青春献礼二十大 助学筑梦铸信念”系列活动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3" w:firstLineChars="200"/>
        <w:textAlignment w:val="auto"/>
        <w:rPr>
          <w:rFonts w:hint="eastAsia" w:ascii="仿宋_GB2312" w:hAnsi="仿宋" w:eastAsia="仿宋_GB2312" w:cs="宋体"/>
          <w:b/>
          <w:bCs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val="en-US" w:eastAsia="zh-CN" w:bidi="ar-SA"/>
        </w:rPr>
        <w:t>1.开展资助主题征文活动。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0" w:firstLineChars="200"/>
        <w:textAlignment w:val="auto"/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</w:pPr>
      <w:r>
        <w:rPr>
          <w:rFonts w:hint="default" w:ascii="仿宋_GB2312" w:hAnsi="仿宋" w:eastAsia="仿宋_GB2312" w:cs="宋体"/>
          <w:sz w:val="32"/>
          <w:szCs w:val="32"/>
          <w:lang w:val="en-US" w:eastAsia="zh-CN" w:bidi="ar-SA"/>
        </w:rPr>
        <w:t>通过资助征文比赛，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教育引导广大受助学生坚定不移听党话、跟党走，以奋发向上的精神状态迎接党的二十大，为实现第二个百年奋斗目标、实现中华民族伟大复兴的中国梦凝聚青春力量。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3" w:firstLineChars="200"/>
        <w:textAlignment w:val="auto"/>
        <w:rPr>
          <w:rFonts w:hint="default" w:ascii="仿宋_GB2312" w:hAnsi="仿宋" w:eastAsia="仿宋_GB2312" w:cs="宋体"/>
          <w:b/>
          <w:bCs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val="en-US" w:eastAsia="zh-CN" w:bidi="ar-SA"/>
        </w:rPr>
        <w:t>2.开展资助主题演讲活动。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0" w:firstLineChars="200"/>
        <w:textAlignment w:val="auto"/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为增强广大受助学生的文化自信和民族自豪感，在</w:t>
      </w:r>
      <w:r>
        <w:rPr>
          <w:rFonts w:hint="default" w:ascii="仿宋_GB2312" w:hAnsi="仿宋" w:eastAsia="仿宋_GB2312" w:cs="宋体"/>
          <w:sz w:val="32"/>
          <w:szCs w:val="32"/>
          <w:lang w:val="en-US" w:eastAsia="zh-CN" w:bidi="ar-SA"/>
        </w:rPr>
        <w:t>曾享受国家资助政策资助的全日制在校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生</w:t>
      </w:r>
      <w:r>
        <w:rPr>
          <w:rFonts w:hint="default" w:ascii="仿宋_GB2312" w:hAnsi="仿宋" w:eastAsia="仿宋_GB2312" w:cs="宋体"/>
          <w:sz w:val="32"/>
          <w:szCs w:val="32"/>
          <w:lang w:val="en-US" w:eastAsia="zh-CN" w:bidi="ar-SA"/>
        </w:rPr>
        <w:t>当中，开展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资助主题</w:t>
      </w:r>
      <w:r>
        <w:rPr>
          <w:rFonts w:hint="default" w:ascii="仿宋_GB2312" w:hAnsi="仿宋" w:eastAsia="仿宋_GB2312" w:cs="宋体"/>
          <w:sz w:val="32"/>
          <w:szCs w:val="32"/>
          <w:lang w:val="en-US" w:eastAsia="zh-CN" w:bidi="ar-SA"/>
        </w:rPr>
        <w:t>演讲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比赛，抒发对党忠诚的情怀，展示自己</w:t>
      </w:r>
      <w:r>
        <w:rPr>
          <w:rFonts w:hint="default" w:ascii="仿宋_GB2312" w:hAnsi="仿宋" w:eastAsia="仿宋_GB2312" w:cs="宋体"/>
          <w:sz w:val="32"/>
          <w:szCs w:val="32"/>
          <w:lang w:val="en-US" w:eastAsia="zh-CN" w:bidi="ar-SA"/>
        </w:rPr>
        <w:t>爱党爱国、奋发学习、自立自强的精神面貌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3" w:firstLineChars="200"/>
        <w:textAlignment w:val="auto"/>
        <w:rPr>
          <w:rFonts w:hint="default" w:ascii="仿宋_GB2312" w:hAnsi="仿宋" w:eastAsia="仿宋_GB2312" w:cs="宋体"/>
          <w:b/>
          <w:bCs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val="en-US" w:eastAsia="zh-CN" w:bidi="ar-SA"/>
        </w:rPr>
        <w:t>3.开展“自强之星”典型人物评选活动。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0" w:firstLineChars="200"/>
        <w:textAlignment w:val="auto"/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</w:pPr>
      <w:r>
        <w:rPr>
          <w:rFonts w:hint="default" w:ascii="仿宋_GB2312" w:hAnsi="仿宋" w:eastAsia="仿宋_GB2312" w:cs="宋体"/>
          <w:sz w:val="32"/>
          <w:szCs w:val="32"/>
          <w:lang w:val="en-US" w:eastAsia="zh-CN" w:bidi="ar-SA"/>
        </w:rPr>
        <w:t>通过评选活动，挖掘我校受资助学生克服困难、自强自立的先进事迹，树立当代学生自立自强、奋发成才的励志典型，引导广大青少年学生积极进取、拼搏奋进，激励更多家庭经济困难学生成长成才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3" w:firstLineChars="200"/>
        <w:textAlignment w:val="auto"/>
        <w:rPr>
          <w:rFonts w:hint="eastAsia" w:ascii="仿宋_GB2312" w:hAnsi="仿宋" w:eastAsia="仿宋_GB2312" w:cs="宋体"/>
          <w:b/>
          <w:bCs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val="en-US" w:eastAsia="zh-CN" w:bidi="ar-SA"/>
        </w:rPr>
        <w:t>4.实施“点亮梦想”资助育人品牌活动。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0" w:firstLineChars="200"/>
        <w:textAlignment w:val="auto"/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实施“点亮梦想”主题系列活动，打造校园资助育人新品牌。通过</w:t>
      </w:r>
      <w:r>
        <w:rPr>
          <w:rFonts w:hint="eastAsia" w:ascii="仿宋" w:hAnsi="仿宋" w:eastAsia="仿宋"/>
          <w:sz w:val="32"/>
          <w:szCs w:val="36"/>
        </w:rPr>
        <w:t>“资助微心愿</w:t>
      </w:r>
      <w:r>
        <w:rPr>
          <w:rFonts w:ascii="仿宋" w:hAnsi="仿宋" w:eastAsia="仿宋"/>
          <w:sz w:val="32"/>
          <w:szCs w:val="36"/>
        </w:rPr>
        <w:t>”</w:t>
      </w:r>
      <w:r>
        <w:rPr>
          <w:rFonts w:hint="eastAsia" w:ascii="仿宋" w:hAnsi="仿宋" w:eastAsia="仿宋"/>
          <w:sz w:val="32"/>
          <w:szCs w:val="36"/>
          <w:lang w:eastAsia="zh-CN"/>
        </w:rPr>
        <w:t>、</w:t>
      </w:r>
      <w:r>
        <w:rPr>
          <w:rFonts w:hint="eastAsia" w:ascii="仿宋" w:hAnsi="仿宋" w:eastAsia="仿宋"/>
          <w:sz w:val="32"/>
          <w:szCs w:val="36"/>
        </w:rPr>
        <w:t>“晨星逐梦”</w:t>
      </w:r>
      <w:r>
        <w:rPr>
          <w:rFonts w:hint="eastAsia" w:ascii="仿宋" w:hAnsi="仿宋" w:eastAsia="仿宋"/>
          <w:sz w:val="32"/>
          <w:szCs w:val="36"/>
          <w:lang w:eastAsia="zh-CN"/>
        </w:rPr>
        <w:t>、“爱与梦想同在·心与希望飞翔”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等子项目，不断加强精准资助，</w:t>
      </w:r>
      <w:r>
        <w:rPr>
          <w:rFonts w:ascii="仿宋" w:hAnsi="仿宋" w:eastAsia="仿宋"/>
          <w:sz w:val="32"/>
          <w:szCs w:val="32"/>
        </w:rPr>
        <w:t>积极营造浓郁的资助育人校园文化氛围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3" w:firstLineChars="200"/>
        <w:textAlignment w:val="auto"/>
        <w:rPr>
          <w:rFonts w:hint="eastAsia" w:ascii="仿宋_GB2312" w:hAnsi="仿宋" w:eastAsia="仿宋_GB2312" w:cs="宋体"/>
          <w:b/>
          <w:bCs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val="en-US" w:eastAsia="zh-CN" w:bidi="ar-SA"/>
        </w:rPr>
        <w:t>5.开展“受助学生讲党史”宣讲活动。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0" w:firstLineChars="200"/>
        <w:textAlignment w:val="auto"/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进一步创新资助育人方式，受助学生通过结合学校、社会以及国家的发展变化、身边的先锋榜样和个人实践经历进行党史宣讲，从而引导启发更多在校生学史明理、学史增信、学史崇德、学史力行，赓续红色血脉，传承红色基因，不断增强听党话、跟党走的自觉。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right="319" w:rightChars="0" w:firstLine="640" w:firstLineChars="200"/>
        <w:textAlignment w:val="auto"/>
        <w:rPr>
          <w:rFonts w:hint="eastAsia" w:ascii="楷体" w:hAnsi="楷体" w:eastAsia="黑体" w:cs="楷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四、活动要求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（一）加强组织领导，确保宣传活动取得实效。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586" w:lineRule="exact"/>
        <w:ind w:firstLine="640" w:firstLineChars="200"/>
        <w:jc w:val="both"/>
        <w:textAlignment w:val="auto"/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“学生资助政策宣传月”活动是我校加强家庭经济困难学生资助政策宣传的重要举措，也是向学生、家长社会普及家庭经济困难学生资助政策知识</w:t>
      </w:r>
      <w:r>
        <w:rPr>
          <w:rFonts w:ascii="仿宋" w:hAnsi="仿宋" w:eastAsia="仿宋"/>
          <w:sz w:val="32"/>
          <w:szCs w:val="32"/>
          <w:lang w:val="en-US" w:eastAsia="zh-CN"/>
        </w:rPr>
        <w:t>及提升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广大群众</w:t>
      </w:r>
      <w:r>
        <w:rPr>
          <w:rFonts w:ascii="仿宋" w:hAnsi="仿宋" w:eastAsia="仿宋"/>
          <w:sz w:val="32"/>
          <w:szCs w:val="32"/>
          <w:lang w:val="en-US" w:eastAsia="zh-CN"/>
        </w:rPr>
        <w:t>获得感、幸福感和安全感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的重要途径。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各学院要制定适合本院的活动月计划，</w:t>
      </w:r>
      <w:r>
        <w:rPr>
          <w:rFonts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积极营造喜迎党的二十大的浓厚氛围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确保活动取得实效。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（二）加大宣传力度，确保各项资助政策家喻户晓。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after="0" w:afterLines="0" w:line="586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除上述活动外，各学院可结合自身实际，通过学院主页、宣传栏、墙板报、微信、微博、易班以及通过举办专题报告、召开主题班会等方式多渠道、多层次、全方位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将学生资助政策和优秀受助学生的感人事迹传播到千家万户。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6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（三）重视人文关怀，确保资助育人落到实处。</w:t>
      </w:r>
    </w:p>
    <w:p>
      <w:pPr>
        <w:numPr>
          <w:ilvl w:val="0"/>
          <w:numId w:val="0"/>
        </w:numPr>
        <w:spacing w:line="560" w:lineRule="exact"/>
        <w:ind w:firstLine="640"/>
        <w:jc w:val="both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由于新冠肺炎疫情等突发公共事件影响，学生与外界接触渠道单一，寻求参与感和自我认同感更加强烈。各学院要利用宣传学生资助政策有利时机，结合学生生活、心理和学业、就业的问题，主动开展受助学生心理健康教育活动，将思想引领、人文关怀、情感共鸣融入资助育人全过程，帮助家庭经济困难学生树立信心，提升面对突发事件判断力和适应力。</w:t>
      </w:r>
    </w:p>
    <w:p>
      <w:pPr>
        <w:spacing w:line="560" w:lineRule="exact"/>
        <w:ind w:firstLine="640" w:firstLineChars="200"/>
        <w:jc w:val="both"/>
        <w:rPr>
          <w:rFonts w:hint="eastAsia" w:ascii="楷体" w:hAnsi="楷体" w:eastAsia="楷体" w:cs="楷体"/>
          <w:b/>
          <w:bCs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instrText xml:space="preserve"> HYPERLINK "mailto:（四）及时收集、整理宣传、活动资料，总结经验，于6月3日前由资助干事将活动总结以及活动资料（包括活动照片的原图、视频等）纸质版报送学生资助中心，电子版材料发送至邮箱2590270088@qq.com。" </w:instrTex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 w:bidi="ar-SA"/>
        </w:rPr>
        <w:t>（四）认真总结，及时报送，建立学生资助政策宣传工作长效机制。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各学院及时总结经验，将相关活动材料纸质版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（包括“学生资助政策宣传月”活动方案、活动总结及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 w:bidi="ar-SA"/>
        </w:rPr>
        <w:t>2—3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张图片等）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于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 w:bidi="ar-SA"/>
        </w:rPr>
        <w:t>6月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 w:bidi="ar-SA"/>
        </w:rPr>
        <w:t>6</w:t>
      </w:r>
      <w:r>
        <w:rPr>
          <w:rFonts w:hint="default" w:ascii="仿宋_GB2312" w:hAnsi="仿宋" w:eastAsia="仿宋_GB2312" w:cs="宋体"/>
          <w:sz w:val="32"/>
          <w:szCs w:val="32"/>
          <w:lang w:val="en-US" w:eastAsia="zh-CN" w:bidi="ar-SA"/>
        </w:rPr>
        <w:t>日前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由资助干事报送学生资</w:t>
      </w:r>
      <w:r>
        <w:rPr>
          <w:rFonts w:hint="default" w:ascii="仿宋_GB2312" w:hAnsi="仿宋" w:eastAsia="仿宋_GB2312" w:cs="宋体"/>
          <w:sz w:val="32"/>
          <w:szCs w:val="32"/>
          <w:lang w:val="en-US" w:eastAsia="zh-CN" w:bidi="ar-SA"/>
        </w:rPr>
        <w:t>助中心，电子版材料发送至邮箱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 w:bidi="ar-SA"/>
        </w:rPr>
        <w:t>2590270088@qq.com</w:t>
      </w:r>
      <w:r>
        <w:rPr>
          <w:rFonts w:hint="default" w:ascii="仿宋_GB2312" w:hAnsi="仿宋" w:eastAsia="仿宋_GB2312" w:cs="宋体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fldChar w:fldCharType="end"/>
      </w:r>
    </w:p>
    <w:p>
      <w:pPr>
        <w:spacing w:line="560" w:lineRule="exact"/>
        <w:ind w:firstLine="640" w:firstLineChars="200"/>
        <w:jc w:val="both"/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</w:pPr>
    </w:p>
    <w:p>
      <w:pPr>
        <w:spacing w:line="560" w:lineRule="exact"/>
        <w:ind w:firstLine="640" w:firstLineChars="200"/>
        <w:jc w:val="both"/>
        <w:rPr>
          <w:rFonts w:hint="default" w:ascii="仿宋_GB2312" w:hAnsi="仿宋" w:eastAsia="仿宋_GB2312" w:cs="宋体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-SA"/>
        </w:rPr>
        <w:t>附件1：2022年学生资助政策简介</w:t>
      </w:r>
    </w:p>
    <w:p>
      <w:pPr>
        <w:spacing w:line="500" w:lineRule="exact"/>
        <w:rPr>
          <w:rFonts w:hint="eastAsia" w:ascii="仿宋_GB2312" w:hAnsi="仿宋" w:eastAsia="仿宋_GB2312"/>
          <w:sz w:val="30"/>
          <w:szCs w:val="30"/>
        </w:rPr>
      </w:pPr>
    </w:p>
    <w:p>
      <w:pPr>
        <w:spacing w:line="500" w:lineRule="exact"/>
        <w:rPr>
          <w:rFonts w:hint="eastAsia" w:ascii="仿宋_GB2312" w:hAnsi="仿宋" w:eastAsia="仿宋_GB2312"/>
          <w:sz w:val="30"/>
          <w:szCs w:val="30"/>
        </w:rPr>
      </w:pPr>
    </w:p>
    <w:p>
      <w:pPr>
        <w:spacing w:line="500" w:lineRule="exact"/>
        <w:ind w:firstLine="600" w:firstLineChars="200"/>
        <w:jc w:val="center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 xml:space="preserve">                                        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学生工作处</w:t>
      </w:r>
    </w:p>
    <w:p>
      <w:pPr>
        <w:spacing w:line="500" w:lineRule="exact"/>
        <w:ind w:firstLine="640" w:firstLineChars="200"/>
        <w:jc w:val="center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                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 w:bidi="ar-SA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 w:bidi="ar-SA"/>
        </w:rPr>
        <w:t>21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日</w:t>
      </w:r>
    </w:p>
    <w:sectPr>
      <w:footerReference r:id="rId3" w:type="default"/>
      <w:footerReference r:id="rId4" w:type="even"/>
      <w:pgSz w:w="11910" w:h="16840"/>
      <w:pgMar w:top="1580" w:right="1040" w:bottom="1740" w:left="920" w:header="0" w:footer="155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4099" o:spid="_x0000_s4099" o:spt="202" type="#_x0000_t202" style="position:absolute;left:0pt;margin-left:461.15pt;margin-top:752.95pt;height:16.05pt;width:54.15pt;mso-position-horizontal-relative:page;mso-position-vertical-relative:pag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1" w:lineRule="exact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—</w:t>
                </w:r>
                <w:r>
                  <w:rPr>
                    <w:spacing w:val="-1"/>
                    <w:sz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rPr>
                    <w:spacing w:val="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4100" o:spid="_x0000_s4100" o:spt="202" type="#_x0000_t202" style="position:absolute;left:0pt;margin-left:89pt;margin-top:752.95pt;height:16.05pt;width:54.1pt;mso-position-horizontal-relative:page;mso-position-vertical-relative:pag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1" w:lineRule="exact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—</w:t>
                </w:r>
                <w:r>
                  <w:rPr>
                    <w:spacing w:val="-1"/>
                    <w:sz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spacing w:val="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00000"/>
    <w:rsid w:val="052D3954"/>
    <w:rsid w:val="062F7881"/>
    <w:rsid w:val="06A41104"/>
    <w:rsid w:val="0820537F"/>
    <w:rsid w:val="0D9056AD"/>
    <w:rsid w:val="0FA14C81"/>
    <w:rsid w:val="11E52A79"/>
    <w:rsid w:val="11EF4F2C"/>
    <w:rsid w:val="13933BA2"/>
    <w:rsid w:val="145D306F"/>
    <w:rsid w:val="14E67E57"/>
    <w:rsid w:val="1D755753"/>
    <w:rsid w:val="26837A42"/>
    <w:rsid w:val="26E40091"/>
    <w:rsid w:val="286618AE"/>
    <w:rsid w:val="2963163C"/>
    <w:rsid w:val="2DD16AFB"/>
    <w:rsid w:val="2FFB6077"/>
    <w:rsid w:val="31E01C5A"/>
    <w:rsid w:val="33E35936"/>
    <w:rsid w:val="34244240"/>
    <w:rsid w:val="34663CD0"/>
    <w:rsid w:val="35FC48BD"/>
    <w:rsid w:val="393B5155"/>
    <w:rsid w:val="3A8D7DF7"/>
    <w:rsid w:val="3B6812D1"/>
    <w:rsid w:val="3D2C49CD"/>
    <w:rsid w:val="3F74564E"/>
    <w:rsid w:val="401E3791"/>
    <w:rsid w:val="42DF1DE9"/>
    <w:rsid w:val="43CA5B33"/>
    <w:rsid w:val="441E7F1C"/>
    <w:rsid w:val="445534DF"/>
    <w:rsid w:val="461050FB"/>
    <w:rsid w:val="485F5EDD"/>
    <w:rsid w:val="4A69451F"/>
    <w:rsid w:val="4AF806C1"/>
    <w:rsid w:val="4C6B1E5E"/>
    <w:rsid w:val="4F8F7145"/>
    <w:rsid w:val="4F9E4F59"/>
    <w:rsid w:val="505840E0"/>
    <w:rsid w:val="524A6DDE"/>
    <w:rsid w:val="53426A39"/>
    <w:rsid w:val="540D780D"/>
    <w:rsid w:val="55A04672"/>
    <w:rsid w:val="58E15CF9"/>
    <w:rsid w:val="5A2D2D31"/>
    <w:rsid w:val="5A977AD1"/>
    <w:rsid w:val="5AC90DD8"/>
    <w:rsid w:val="5C031BB8"/>
    <w:rsid w:val="5C635F46"/>
    <w:rsid w:val="64CF77F6"/>
    <w:rsid w:val="66ED706E"/>
    <w:rsid w:val="6C5C2284"/>
    <w:rsid w:val="6E5A5127"/>
    <w:rsid w:val="7A0E4055"/>
    <w:rsid w:val="7A142EC1"/>
    <w:rsid w:val="7BE90024"/>
    <w:rsid w:val="7ED46C5A"/>
    <w:rsid w:val="7F5168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customStyle="1" w:styleId="9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71"/>
      <w:ind w:left="669" w:right="433" w:firstLine="640"/>
      <w:jc w:val="both"/>
    </w:pPr>
    <w:rPr>
      <w:rFonts w:ascii="宋体" w:hAnsi="宋体" w:eastAsia="宋体" w:cs="宋体"/>
      <w:lang w:val="en-US" w:eastAsia="zh-CN" w:bidi="ar-SA"/>
    </w:rPr>
  </w:style>
  <w:style w:type="paragraph" w:customStyle="1" w:styleId="11">
    <w:name w:val="Table Paragraph"/>
    <w:basedOn w:val="1"/>
    <w:qFormat/>
    <w:uiPriority w:val="1"/>
    <w:rPr>
      <w:lang w:val="en-US" w:eastAsia="zh-CN" w:bidi="ar-SA"/>
    </w:rPr>
  </w:style>
  <w:style w:type="paragraph" w:customStyle="1" w:styleId="12">
    <w:name w:val="Body text|1"/>
    <w:basedOn w:val="1"/>
    <w:unhideWhenUsed/>
    <w:qFormat/>
    <w:uiPriority w:val="0"/>
    <w:pPr>
      <w:spacing w:beforeLines="0" w:after="180" w:afterLines="0" w:line="360" w:lineRule="auto"/>
    </w:pPr>
    <w:rPr>
      <w:rFonts w:hint="eastAsia" w:ascii="MingLiU" w:hAnsi="MingLiU" w:eastAsia="MingLiU"/>
      <w:sz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  <customShpInfo spid="_x0000_s4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1826</Words>
  <Characters>1877</Characters>
  <TotalTime>5</TotalTime>
  <ScaleCrop>false</ScaleCrop>
  <LinksUpToDate>false</LinksUpToDate>
  <CharactersWithSpaces>1959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2021-04-18T06:30:00Z</dcterms:created>
  <dc:creator>����</dc:creator>
  <cp:lastModifiedBy>文清</cp:lastModifiedBy>
  <dcterms:modified xsi:type="dcterms:W3CDTF">2022-04-22T01:19:05Z</dcterms:modified>
  <dc:title>�����2014�4�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2021-04-18T00:00:00Z</vt:filetime>
  </property>
  <property fmtid="{D5CDD505-2E9C-101B-9397-08002B2CF9AE}" pid="5" name="KSOProductBuildVer">
    <vt:lpwstr>2052-10.1.0.7698</vt:lpwstr>
  </property>
  <property fmtid="{D5CDD505-2E9C-101B-9397-08002B2CF9AE}" pid="6" name="ICV">
    <vt:lpwstr>46C2880818134C0199153D1DDDDA1935</vt:lpwstr>
  </property>
</Properties>
</file>