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24E7B">
      <w:pPr>
        <w:pStyle w:val="2"/>
        <w:spacing w:before="156" w:beforeLines="50" w:after="0" w:line="360" w:lineRule="auto"/>
        <w:jc w:val="center"/>
        <w:rPr>
          <w:rFonts w:hint="eastAsia" w:ascii="黑体" w:eastAsia="黑体"/>
          <w:sz w:val="32"/>
          <w:szCs w:val="32"/>
        </w:rPr>
      </w:pPr>
      <w:r>
        <w:rPr>
          <w:rFonts w:hint="eastAsia"/>
          <w:color w:val="000000"/>
          <w:sz w:val="28"/>
          <w:szCs w:val="28"/>
        </w:rPr>
        <w:t>采购需求表</w:t>
      </w:r>
    </w:p>
    <w:p w14:paraId="060790A9">
      <w:pPr>
        <w:snapToGrid w:val="0"/>
        <w:spacing w:line="320" w:lineRule="exact"/>
        <w:ind w:firstLine="360" w:firstLineChars="150"/>
        <w:rPr>
          <w:rFonts w:hint="eastAsia" w:ascii="黑体" w:hAnsi="宋体" w:eastAsia="黑体"/>
          <w:color w:val="000000"/>
          <w:sz w:val="24"/>
        </w:rPr>
      </w:pPr>
    </w:p>
    <w:tbl>
      <w:tblPr>
        <w:tblStyle w:val="10"/>
        <w:tblW w:w="1044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244"/>
        <w:gridCol w:w="720"/>
        <w:gridCol w:w="900"/>
        <w:gridCol w:w="1426"/>
        <w:gridCol w:w="5414"/>
      </w:tblGrid>
      <w:tr w14:paraId="1333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0440" w:type="dxa"/>
            <w:gridSpan w:val="6"/>
            <w:noWrap w:val="0"/>
            <w:vAlign w:val="center"/>
          </w:tcPr>
          <w:p w14:paraId="4E14758A">
            <w:pPr>
              <w:snapToGrid w:val="0"/>
              <w:spacing w:line="320" w:lineRule="exact"/>
              <w:rPr>
                <w:rFonts w:hint="eastAsia" w:hAnsi="宋体"/>
              </w:rPr>
            </w:pPr>
            <w:r>
              <w:rPr>
                <w:rFonts w:hint="eastAsia" w:ascii="黑体" w:hAnsi="宋体" w:eastAsia="黑体"/>
                <w:color w:val="000000"/>
                <w:sz w:val="24"/>
              </w:rPr>
              <w:t>一、项目要求及技术需求</w:t>
            </w:r>
          </w:p>
        </w:tc>
      </w:tr>
      <w:tr w14:paraId="383B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0440" w:type="dxa"/>
            <w:gridSpan w:val="6"/>
            <w:noWrap w:val="0"/>
            <w:vAlign w:val="center"/>
          </w:tcPr>
          <w:p w14:paraId="56941028">
            <w:pPr>
              <w:tabs>
                <w:tab w:val="left" w:pos="1863"/>
              </w:tabs>
              <w:snapToGrid w:val="0"/>
              <w:spacing w:line="320" w:lineRule="exact"/>
              <w:rPr>
                <w:rFonts w:hint="eastAsia" w:ascii="黑体" w:hAnsi="宋体"/>
                <w:b/>
                <w:color w:val="000000"/>
                <w:sz w:val="24"/>
              </w:rPr>
            </w:pPr>
            <w:r>
              <w:rPr>
                <w:rFonts w:hint="eastAsia" w:ascii="宋体" w:hAnsi="宋体"/>
                <w:b/>
                <w:color w:val="000000"/>
                <w:szCs w:val="21"/>
              </w:rPr>
              <w:t>用途:</w:t>
            </w:r>
            <w:r>
              <w:rPr>
                <w:rFonts w:hint="eastAsia" w:ascii="宋体" w:hAnsi="宋体" w:cs="宋体"/>
                <w:color w:val="auto"/>
                <w:kern w:val="0"/>
                <w:szCs w:val="21"/>
                <w:highlight w:val="none"/>
                <w:lang w:bidi="ar"/>
              </w:rPr>
              <w:t>在</w:t>
            </w:r>
            <w:r>
              <w:rPr>
                <w:rFonts w:hint="eastAsia" w:ascii="宋体" w:hAnsi="宋体" w:cs="宋体"/>
                <w:color w:val="auto"/>
                <w:kern w:val="0"/>
                <w:szCs w:val="21"/>
                <w:highlight w:val="none"/>
                <w:lang w:val="en-US" w:eastAsia="zh-CN" w:bidi="ar"/>
              </w:rPr>
              <w:t>指定位置提供</w:t>
            </w:r>
            <w:r>
              <w:rPr>
                <w:rFonts w:hint="eastAsia" w:ascii="宋体" w:hAnsi="宋体" w:cs="宋体"/>
                <w:color w:val="auto"/>
                <w:kern w:val="0"/>
                <w:szCs w:val="21"/>
                <w:highlight w:val="none"/>
                <w:lang w:eastAsia="zh-CN" w:bidi="ar"/>
              </w:rPr>
              <w:t>客流</w:t>
            </w:r>
            <w:r>
              <w:rPr>
                <w:rFonts w:hint="eastAsia" w:ascii="宋体" w:hAnsi="宋体"/>
                <w:color w:val="000000"/>
                <w:szCs w:val="21"/>
                <w:lang w:val="en-US" w:eastAsia="zh-CN"/>
              </w:rPr>
              <w:t>量</w:t>
            </w:r>
            <w:r>
              <w:rPr>
                <w:rFonts w:hint="eastAsia" w:ascii="宋体" w:hAnsi="宋体" w:cs="宋体"/>
                <w:color w:val="auto"/>
                <w:kern w:val="0"/>
                <w:szCs w:val="21"/>
                <w:highlight w:val="none"/>
                <w:lang w:eastAsia="zh-CN" w:bidi="ar"/>
              </w:rPr>
              <w:t>数据采集</w:t>
            </w:r>
            <w:r>
              <w:rPr>
                <w:rFonts w:hint="eastAsia" w:ascii="宋体" w:hAnsi="宋体" w:cs="宋体"/>
                <w:color w:val="auto"/>
                <w:kern w:val="0"/>
                <w:szCs w:val="21"/>
                <w:highlight w:val="none"/>
                <w:lang w:bidi="ar"/>
              </w:rPr>
              <w:t>服务</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并实现联网功能,</w:t>
            </w:r>
            <w:r>
              <w:rPr>
                <w:rFonts w:hint="eastAsia" w:ascii="宋体" w:hAnsi="宋体" w:cs="宋体"/>
                <w:color w:val="auto"/>
                <w:kern w:val="0"/>
                <w:szCs w:val="21"/>
                <w:highlight w:val="none"/>
                <w:lang w:eastAsia="zh-CN" w:bidi="ar"/>
              </w:rPr>
              <w:t>满足客户数据采集需要。</w:t>
            </w:r>
          </w:p>
        </w:tc>
      </w:tr>
      <w:tr w14:paraId="0B1F8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736" w:type="dxa"/>
            <w:noWrap w:val="0"/>
            <w:vAlign w:val="center"/>
          </w:tcPr>
          <w:p w14:paraId="6B8EEFA6">
            <w:pPr>
              <w:snapToGrid w:val="0"/>
              <w:spacing w:line="320" w:lineRule="exact"/>
              <w:jc w:val="center"/>
              <w:rPr>
                <w:rFonts w:ascii="宋体" w:hAnsi="宋体"/>
                <w:b/>
                <w:color w:val="000000"/>
                <w:szCs w:val="21"/>
              </w:rPr>
            </w:pPr>
            <w:r>
              <w:rPr>
                <w:rFonts w:hint="eastAsia" w:ascii="宋体" w:hAnsi="宋体"/>
                <w:b/>
                <w:color w:val="000000"/>
                <w:szCs w:val="21"/>
              </w:rPr>
              <w:t>项号</w:t>
            </w:r>
          </w:p>
        </w:tc>
        <w:tc>
          <w:tcPr>
            <w:tcW w:w="1964" w:type="dxa"/>
            <w:gridSpan w:val="2"/>
            <w:noWrap w:val="0"/>
            <w:vAlign w:val="center"/>
          </w:tcPr>
          <w:p w14:paraId="3DF91B3C">
            <w:pPr>
              <w:snapToGrid w:val="0"/>
              <w:spacing w:line="320" w:lineRule="exact"/>
              <w:jc w:val="center"/>
              <w:rPr>
                <w:rFonts w:ascii="宋体" w:hAnsi="宋体"/>
                <w:b/>
                <w:color w:val="000000"/>
                <w:szCs w:val="21"/>
              </w:rPr>
            </w:pPr>
            <w:r>
              <w:rPr>
                <w:rFonts w:hint="eastAsia" w:ascii="宋体" w:hAnsi="宋体"/>
                <w:b/>
                <w:color w:val="000000"/>
                <w:szCs w:val="21"/>
              </w:rPr>
              <w:t>采购内容</w:t>
            </w:r>
          </w:p>
        </w:tc>
        <w:tc>
          <w:tcPr>
            <w:tcW w:w="900" w:type="dxa"/>
            <w:noWrap w:val="0"/>
            <w:vAlign w:val="center"/>
          </w:tcPr>
          <w:p w14:paraId="494929E3">
            <w:pPr>
              <w:snapToGrid w:val="0"/>
              <w:spacing w:line="320" w:lineRule="exact"/>
              <w:jc w:val="center"/>
              <w:rPr>
                <w:rFonts w:ascii="宋体" w:hAnsi="宋体"/>
                <w:b/>
                <w:color w:val="000000"/>
                <w:szCs w:val="21"/>
              </w:rPr>
            </w:pPr>
            <w:r>
              <w:rPr>
                <w:rFonts w:hint="eastAsia" w:ascii="宋体" w:hAnsi="宋体"/>
                <w:b/>
                <w:color w:val="000000"/>
                <w:szCs w:val="21"/>
              </w:rPr>
              <w:t>单位及数量</w:t>
            </w:r>
          </w:p>
        </w:tc>
        <w:tc>
          <w:tcPr>
            <w:tcW w:w="1426" w:type="dxa"/>
            <w:noWrap w:val="0"/>
            <w:vAlign w:val="center"/>
          </w:tcPr>
          <w:p w14:paraId="09DB5D5E">
            <w:pPr>
              <w:snapToGrid w:val="0"/>
              <w:spacing w:line="320" w:lineRule="exact"/>
              <w:jc w:val="center"/>
              <w:rPr>
                <w:rFonts w:ascii="宋体" w:hAnsi="宋体"/>
                <w:b/>
                <w:color w:val="000000"/>
                <w:szCs w:val="21"/>
              </w:rPr>
            </w:pPr>
            <w:r>
              <w:rPr>
                <w:rFonts w:hint="eastAsia" w:ascii="宋体" w:hAnsi="宋体"/>
                <w:b/>
                <w:color w:val="000000"/>
                <w:szCs w:val="21"/>
              </w:rPr>
              <w:t>参考规格及型号</w:t>
            </w:r>
          </w:p>
        </w:tc>
        <w:tc>
          <w:tcPr>
            <w:tcW w:w="5414" w:type="dxa"/>
            <w:noWrap w:val="0"/>
            <w:vAlign w:val="center"/>
          </w:tcPr>
          <w:p w14:paraId="2743F755">
            <w:pPr>
              <w:snapToGrid w:val="0"/>
              <w:spacing w:line="320" w:lineRule="exact"/>
              <w:jc w:val="center"/>
              <w:rPr>
                <w:rFonts w:ascii="宋体" w:hAnsi="宋体"/>
                <w:b/>
                <w:color w:val="000000"/>
                <w:szCs w:val="21"/>
              </w:rPr>
            </w:pPr>
            <w:r>
              <w:rPr>
                <w:rFonts w:hint="eastAsia" w:ascii="宋体" w:hAnsi="宋体"/>
                <w:b/>
                <w:color w:val="000000"/>
                <w:szCs w:val="21"/>
              </w:rPr>
              <w:t>技术需求</w:t>
            </w:r>
          </w:p>
        </w:tc>
      </w:tr>
      <w:tr w14:paraId="6910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36" w:type="dxa"/>
            <w:noWrap w:val="0"/>
            <w:vAlign w:val="center"/>
          </w:tcPr>
          <w:p w14:paraId="69A99817">
            <w:pPr>
              <w:snapToGrid w:val="0"/>
              <w:spacing w:line="320" w:lineRule="exact"/>
              <w:jc w:val="center"/>
              <w:rPr>
                <w:rFonts w:ascii="宋体" w:hAnsi="宋体"/>
                <w:color w:val="000000"/>
                <w:szCs w:val="21"/>
              </w:rPr>
            </w:pPr>
            <w:r>
              <w:rPr>
                <w:rFonts w:hint="eastAsia" w:ascii="宋体" w:hAnsi="宋体"/>
                <w:color w:val="000000"/>
                <w:szCs w:val="21"/>
              </w:rPr>
              <w:t>1</w:t>
            </w:r>
          </w:p>
        </w:tc>
        <w:tc>
          <w:tcPr>
            <w:tcW w:w="1964" w:type="dxa"/>
            <w:gridSpan w:val="2"/>
            <w:noWrap w:val="0"/>
            <w:vAlign w:val="center"/>
          </w:tcPr>
          <w:p w14:paraId="17F2F9EE">
            <w:pPr>
              <w:snapToGrid w:val="0"/>
              <w:spacing w:line="320" w:lineRule="exact"/>
              <w:jc w:val="center"/>
              <w:rPr>
                <w:rFonts w:ascii="宋体" w:hAnsi="宋体"/>
                <w:color w:val="000000"/>
                <w:szCs w:val="21"/>
              </w:rPr>
            </w:pPr>
            <w:r>
              <w:rPr>
                <w:rFonts w:hint="eastAsia"/>
              </w:rPr>
              <w:t>旅游景点客流</w:t>
            </w:r>
            <w:r>
              <w:rPr>
                <w:rFonts w:hint="eastAsia"/>
                <w:lang w:val="en-US" w:eastAsia="zh-CN"/>
              </w:rPr>
              <w:t>量</w:t>
            </w:r>
            <w:r>
              <w:rPr>
                <w:rFonts w:hint="eastAsia"/>
              </w:rPr>
              <w:t>数据采集服务</w:t>
            </w:r>
          </w:p>
        </w:tc>
        <w:tc>
          <w:tcPr>
            <w:tcW w:w="900" w:type="dxa"/>
            <w:noWrap w:val="0"/>
            <w:vAlign w:val="center"/>
          </w:tcPr>
          <w:p w14:paraId="538D06A0">
            <w:pPr>
              <w:snapToGrid w:val="0"/>
              <w:spacing w:line="320" w:lineRule="exact"/>
              <w:jc w:val="center"/>
              <w:rPr>
                <w:rFonts w:ascii="宋体" w:hAnsi="宋体"/>
                <w:color w:val="000000"/>
                <w:szCs w:val="21"/>
              </w:rPr>
            </w:pPr>
            <w:r>
              <w:rPr>
                <w:rFonts w:hint="eastAsia" w:ascii="宋体" w:hAnsi="宋体"/>
                <w:color w:val="000000"/>
                <w:szCs w:val="21"/>
                <w:lang w:val="en-US" w:eastAsia="zh-CN"/>
              </w:rPr>
              <w:t>1项</w:t>
            </w:r>
          </w:p>
        </w:tc>
        <w:tc>
          <w:tcPr>
            <w:tcW w:w="1426" w:type="dxa"/>
            <w:noWrap w:val="0"/>
            <w:vAlign w:val="center"/>
          </w:tcPr>
          <w:p w14:paraId="01A9FD44">
            <w:pPr>
              <w:snapToGrid w:val="0"/>
              <w:spacing w:line="320" w:lineRule="exact"/>
              <w:jc w:val="left"/>
              <w:rPr>
                <w:rFonts w:hAnsi="宋体"/>
                <w:szCs w:val="21"/>
              </w:rPr>
            </w:pPr>
            <w:r>
              <w:rPr>
                <w:rFonts w:hint="eastAsia" w:hAnsi="宋体"/>
                <w:szCs w:val="21"/>
                <w:lang w:eastAsia="zh-CN"/>
              </w:rPr>
              <w:t>定制</w:t>
            </w:r>
          </w:p>
        </w:tc>
        <w:tc>
          <w:tcPr>
            <w:tcW w:w="5414" w:type="dxa"/>
            <w:noWrap w:val="0"/>
            <w:vAlign w:val="center"/>
          </w:tcPr>
          <w:p w14:paraId="5F6D444B">
            <w:pPr>
              <w:numPr>
                <w:ilvl w:val="0"/>
                <w:numId w:val="0"/>
              </w:numPr>
              <w:ind w:left="210" w:hanging="210" w:hangingChars="100"/>
              <w:rPr>
                <w:rFonts w:hint="eastAsia" w:ascii="宋体" w:hAnsi="宋体" w:cs="宋体"/>
                <w:color w:val="auto"/>
                <w:kern w:val="0"/>
                <w:szCs w:val="21"/>
                <w:highlight w:val="none"/>
                <w:lang w:bidi="ar"/>
              </w:rPr>
            </w:pPr>
            <w:r>
              <w:rPr>
                <w:rFonts w:hint="eastAsia" w:ascii="宋体" w:hAnsi="宋体" w:cs="宋体"/>
                <w:color w:val="auto"/>
                <w:kern w:val="0"/>
                <w:sz w:val="21"/>
                <w:szCs w:val="21"/>
                <w:lang w:val="en-US" w:eastAsia="zh-CN" w:bidi="ar"/>
              </w:rPr>
              <w:t>一、</w:t>
            </w:r>
            <w:r>
              <w:rPr>
                <w:rFonts w:hint="eastAsia" w:ascii="宋体" w:hAnsi="宋体" w:cs="宋体"/>
                <w:b/>
                <w:bCs/>
                <w:color w:val="auto"/>
                <w:kern w:val="0"/>
                <w:szCs w:val="21"/>
                <w:highlight w:val="none"/>
                <w:lang w:bidi="ar"/>
              </w:rPr>
              <w:t>服务要求</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val="en-US" w:eastAsia="zh-CN" w:bidi="ar"/>
              </w:rPr>
              <w:t>按照</w:t>
            </w:r>
            <w:r>
              <w:rPr>
                <w:rFonts w:hint="eastAsia" w:ascii="宋体" w:hAnsi="宋体" w:cs="宋体"/>
                <w:color w:val="auto"/>
                <w:kern w:val="0"/>
                <w:szCs w:val="21"/>
                <w:highlight w:val="none"/>
                <w:lang w:bidi="ar"/>
              </w:rPr>
              <w:t>本次</w:t>
            </w:r>
            <w:r>
              <w:rPr>
                <w:rFonts w:hint="eastAsia" w:ascii="宋体" w:hAnsi="宋体" w:cs="宋体"/>
                <w:color w:val="auto"/>
                <w:kern w:val="0"/>
                <w:szCs w:val="21"/>
                <w:highlight w:val="none"/>
                <w:lang w:val="en-US" w:eastAsia="zh-CN" w:bidi="ar"/>
              </w:rPr>
              <w:t>指定位置提供</w:t>
            </w:r>
            <w:r>
              <w:rPr>
                <w:rFonts w:hint="eastAsia" w:ascii="宋体" w:hAnsi="宋体" w:cs="宋体"/>
                <w:color w:val="auto"/>
                <w:kern w:val="0"/>
                <w:szCs w:val="21"/>
                <w:highlight w:val="none"/>
                <w:lang w:eastAsia="zh-CN" w:bidi="ar"/>
              </w:rPr>
              <w:t>客流</w:t>
            </w:r>
            <w:r>
              <w:rPr>
                <w:rFonts w:hint="eastAsia" w:ascii="宋体" w:hAnsi="宋体"/>
                <w:color w:val="000000"/>
                <w:szCs w:val="21"/>
                <w:lang w:val="en-US" w:eastAsia="zh-CN"/>
              </w:rPr>
              <w:t>量</w:t>
            </w:r>
            <w:r>
              <w:rPr>
                <w:rFonts w:hint="eastAsia" w:ascii="宋体" w:hAnsi="宋体" w:cs="宋体"/>
                <w:color w:val="auto"/>
                <w:kern w:val="0"/>
                <w:szCs w:val="21"/>
                <w:highlight w:val="none"/>
                <w:lang w:eastAsia="zh-CN" w:bidi="ar"/>
              </w:rPr>
              <w:t>数据采集</w:t>
            </w:r>
            <w:r>
              <w:rPr>
                <w:rFonts w:hint="eastAsia" w:ascii="宋体" w:hAnsi="宋体" w:cs="宋体"/>
                <w:color w:val="auto"/>
                <w:kern w:val="0"/>
                <w:szCs w:val="21"/>
                <w:highlight w:val="none"/>
                <w:lang w:bidi="ar"/>
              </w:rPr>
              <w:t>服务</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并实现联网功能,</w:t>
            </w:r>
            <w:r>
              <w:rPr>
                <w:rFonts w:hint="eastAsia" w:ascii="宋体" w:hAnsi="宋体" w:cs="宋体"/>
                <w:color w:val="auto"/>
                <w:kern w:val="0"/>
                <w:szCs w:val="21"/>
                <w:highlight w:val="none"/>
                <w:lang w:eastAsia="zh-CN" w:bidi="ar"/>
              </w:rPr>
              <w:t>满足客户数据采集需要。</w:t>
            </w:r>
            <w:r>
              <w:rPr>
                <w:rFonts w:hint="eastAsia" w:ascii="宋体" w:hAnsi="宋体" w:cs="宋体"/>
                <w:color w:val="auto"/>
                <w:kern w:val="0"/>
                <w:szCs w:val="21"/>
                <w:highlight w:val="none"/>
                <w:lang w:bidi="ar"/>
              </w:rPr>
              <w:t>包含勘点、安装、维护服务，服务期限为</w:t>
            </w:r>
            <w:r>
              <w:rPr>
                <w:rFonts w:hint="eastAsia" w:ascii="宋体" w:hAnsi="宋体" w:cs="宋体"/>
                <w:color w:val="auto"/>
                <w:kern w:val="0"/>
                <w:szCs w:val="21"/>
                <w:highlight w:val="none"/>
                <w:lang w:val="en-US" w:eastAsia="zh-CN" w:bidi="ar"/>
              </w:rPr>
              <w:t>3</w:t>
            </w:r>
            <w:r>
              <w:rPr>
                <w:rFonts w:hint="eastAsia" w:ascii="宋体" w:hAnsi="宋体" w:cs="宋体"/>
                <w:color w:val="auto"/>
                <w:kern w:val="0"/>
                <w:szCs w:val="21"/>
                <w:highlight w:val="none"/>
                <w:lang w:bidi="ar"/>
              </w:rPr>
              <w:t>年</w:t>
            </w:r>
            <w:r>
              <w:rPr>
                <w:rFonts w:hint="eastAsia" w:ascii="宋体" w:hAnsi="宋体" w:cs="宋体"/>
                <w:color w:val="auto"/>
                <w:kern w:val="0"/>
                <w:szCs w:val="21"/>
                <w:highlight w:val="none"/>
                <w:lang w:eastAsia="zh-CN" w:bidi="ar"/>
              </w:rPr>
              <w:t>。</w:t>
            </w:r>
          </w:p>
          <w:p w14:paraId="6B2FFC16">
            <w:pPr>
              <w:numPr>
                <w:ilvl w:val="0"/>
                <w:numId w:val="0"/>
              </w:numPr>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二、提供客流数据采集</w:t>
            </w:r>
            <w:r>
              <w:rPr>
                <w:rFonts w:hint="eastAsia" w:ascii="宋体" w:hAnsi="宋体" w:cs="宋体"/>
                <w:b/>
                <w:bCs/>
                <w:color w:val="auto"/>
                <w:kern w:val="0"/>
                <w:szCs w:val="21"/>
                <w:highlight w:val="none"/>
                <w:lang w:eastAsia="zh-CN" w:bidi="ar"/>
              </w:rPr>
              <w:t>服务</w:t>
            </w:r>
            <w:r>
              <w:rPr>
                <w:rFonts w:hint="eastAsia" w:ascii="宋体" w:hAnsi="宋体" w:cs="宋体"/>
                <w:b/>
                <w:bCs/>
                <w:color w:val="auto"/>
                <w:kern w:val="0"/>
                <w:szCs w:val="21"/>
                <w:highlight w:val="none"/>
                <w:lang w:bidi="ar"/>
              </w:rPr>
              <w:t>，需具备以下功能：</w:t>
            </w:r>
          </w:p>
          <w:p w14:paraId="2ABD8A86">
            <w:pPr>
              <w:autoSpaceDE w:val="0"/>
              <w:autoSpaceDN w:val="0"/>
              <w:adjustRightInd w:val="0"/>
              <w:jc w:val="left"/>
              <w:rPr>
                <w:rFonts w:hint="default" w:ascii="宋体" w:hAnsi="宋体" w:eastAsia="宋体" w:cs="宋体"/>
                <w:kern w:val="0"/>
                <w:lang w:val="en-US" w:eastAsia="zh-CN"/>
              </w:rPr>
            </w:pPr>
            <w:r>
              <w:rPr>
                <w:rFonts w:hint="eastAsia" w:ascii="宋体" w:hAnsi="宋体" w:cs="宋体"/>
                <w:kern w:val="0"/>
                <w:lang w:val="en-US" w:eastAsia="zh-CN"/>
              </w:rPr>
              <w:t xml:space="preserve">   按照采购方指定的要求提供数据。</w:t>
            </w:r>
          </w:p>
          <w:p w14:paraId="2114623F">
            <w:pPr>
              <w:numPr>
                <w:ilvl w:val="0"/>
                <w:numId w:val="0"/>
              </w:numPr>
              <w:ind w:left="0" w:leftChars="0" w:firstLine="0" w:firstLineChars="0"/>
              <w:rPr>
                <w:rFonts w:hAnsi="宋体"/>
                <w:szCs w:val="21"/>
              </w:rPr>
            </w:pPr>
            <w:r>
              <w:rPr>
                <w:rFonts w:hint="eastAsia" w:ascii="宋体" w:hAnsi="宋体" w:cs="宋体"/>
                <w:b/>
                <w:bCs/>
                <w:color w:val="auto"/>
                <w:kern w:val="0"/>
                <w:szCs w:val="21"/>
                <w:highlight w:val="none"/>
                <w:lang w:val="en-US" w:eastAsia="zh-CN" w:bidi="ar"/>
              </w:rPr>
              <w:t>三</w:t>
            </w:r>
            <w:r>
              <w:rPr>
                <w:rFonts w:hint="eastAsia" w:ascii="宋体" w:hAnsi="宋体" w:cs="宋体"/>
                <w:b/>
                <w:bCs/>
                <w:color w:val="auto"/>
                <w:kern w:val="0"/>
                <w:szCs w:val="21"/>
                <w:highlight w:val="none"/>
                <w:lang w:eastAsia="zh-CN" w:bidi="ar"/>
              </w:rPr>
              <w:t>、</w:t>
            </w:r>
            <w:r>
              <w:rPr>
                <w:rFonts w:hint="eastAsia" w:ascii="宋体" w:hAnsi="宋体" w:cs="宋体"/>
                <w:b/>
                <w:bCs/>
                <w:color w:val="auto"/>
                <w:kern w:val="0"/>
                <w:szCs w:val="21"/>
                <w:highlight w:val="none"/>
                <w:lang w:bidi="ar"/>
              </w:rPr>
              <w:t>提供上述</w:t>
            </w:r>
            <w:r>
              <w:rPr>
                <w:rFonts w:hint="eastAsia" w:ascii="宋体" w:hAnsi="宋体" w:cs="宋体"/>
                <w:b/>
                <w:bCs/>
                <w:color w:val="auto"/>
                <w:kern w:val="0"/>
                <w:szCs w:val="21"/>
                <w:highlight w:val="none"/>
                <w:lang w:eastAsia="zh-CN" w:bidi="ar"/>
              </w:rPr>
              <w:t>客流</w:t>
            </w:r>
            <w:r>
              <w:rPr>
                <w:rFonts w:hint="eastAsia" w:ascii="宋体" w:hAnsi="宋体"/>
                <w:b/>
                <w:bCs/>
                <w:color w:val="000000"/>
                <w:szCs w:val="21"/>
                <w:lang w:val="en-US" w:eastAsia="zh-CN"/>
              </w:rPr>
              <w:t>量</w:t>
            </w:r>
            <w:r>
              <w:rPr>
                <w:rFonts w:hint="eastAsia" w:ascii="宋体" w:hAnsi="宋体" w:cs="宋体"/>
                <w:b/>
                <w:bCs/>
                <w:color w:val="auto"/>
                <w:kern w:val="0"/>
                <w:szCs w:val="21"/>
                <w:highlight w:val="none"/>
                <w:lang w:eastAsia="zh-CN" w:bidi="ar"/>
              </w:rPr>
              <w:t>数据</w:t>
            </w:r>
            <w:r>
              <w:rPr>
                <w:rFonts w:hint="eastAsia" w:ascii="宋体" w:hAnsi="宋体" w:cs="宋体"/>
                <w:b/>
                <w:bCs/>
                <w:color w:val="auto"/>
                <w:kern w:val="0"/>
                <w:szCs w:val="21"/>
                <w:highlight w:val="none"/>
                <w:lang w:bidi="ar"/>
              </w:rPr>
              <w:t>采集服务的系统集成及其他服务：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val="en-US" w:eastAsia="zh-CN" w:bidi="ar"/>
              </w:rPr>
              <w:t xml:space="preserve">  </w:t>
            </w:r>
            <w:r>
              <w:rPr>
                <w:rFonts w:hint="eastAsia" w:ascii="宋体" w:hAnsi="宋体" w:cs="宋体"/>
                <w:color w:val="auto"/>
                <w:kern w:val="0"/>
                <w:szCs w:val="21"/>
                <w:highlight w:val="none"/>
                <w:lang w:bidi="ar"/>
              </w:rPr>
              <w:t>提供满足上述服务的安装调试服务、引电服务及各类辅材服务</w:t>
            </w:r>
            <w:r>
              <w:rPr>
                <w:rFonts w:hint="eastAsia" w:ascii="宋体" w:hAnsi="宋体" w:cs="宋体"/>
                <w:color w:val="auto"/>
                <w:kern w:val="0"/>
                <w:szCs w:val="21"/>
                <w:highlight w:val="none"/>
                <w:lang w:val="en-US" w:eastAsia="zh-CN" w:bidi="ar"/>
              </w:rPr>
              <w:t xml:space="preserve"> </w:t>
            </w:r>
            <w:r>
              <w:rPr>
                <w:rFonts w:hint="eastAsia" w:ascii="宋体" w:hAnsi="宋体" w:cs="宋体"/>
                <w:color w:val="FF0000"/>
                <w:kern w:val="0"/>
                <w:szCs w:val="21"/>
                <w:highlight w:val="none"/>
                <w:lang w:bidi="ar"/>
              </w:rPr>
              <w:t>；</w:t>
            </w:r>
            <w:r>
              <w:rPr>
                <w:rFonts w:hint="eastAsia" w:ascii="宋体" w:hAnsi="宋体" w:cs="宋体"/>
                <w:color w:val="auto"/>
                <w:kern w:val="0"/>
                <w:szCs w:val="21"/>
                <w:highlight w:val="none"/>
                <w:lang w:bidi="ar"/>
              </w:rPr>
              <w:br w:type="textWrapping"/>
            </w:r>
            <w:r>
              <w:rPr>
                <w:rFonts w:hint="eastAsia" w:ascii="宋体" w:hAnsi="宋体" w:cs="宋体"/>
                <w:b/>
                <w:bCs/>
                <w:color w:val="auto"/>
                <w:kern w:val="0"/>
                <w:szCs w:val="21"/>
                <w:highlight w:val="none"/>
                <w:lang w:val="en-US" w:eastAsia="zh-CN" w:bidi="ar"/>
              </w:rPr>
              <w:t>四</w:t>
            </w:r>
            <w:r>
              <w:rPr>
                <w:rFonts w:hint="eastAsia" w:ascii="宋体" w:hAnsi="宋体" w:cs="宋体"/>
                <w:b/>
                <w:bCs/>
                <w:color w:val="auto"/>
                <w:kern w:val="0"/>
                <w:szCs w:val="21"/>
                <w:highlight w:val="none"/>
                <w:lang w:bidi="ar"/>
              </w:rPr>
              <w:t>、提供上述前端点位光纤电路使用服务：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1、提供</w:t>
            </w:r>
            <w:r>
              <w:rPr>
                <w:rFonts w:hint="eastAsia" w:ascii="宋体" w:hAnsi="宋体" w:cs="宋体"/>
                <w:color w:val="auto"/>
                <w:kern w:val="0"/>
                <w:szCs w:val="21"/>
                <w:highlight w:val="none"/>
                <w:lang w:val="en-US" w:eastAsia="zh-CN" w:bidi="ar"/>
              </w:rPr>
              <w:t>客流</w:t>
            </w:r>
            <w:r>
              <w:rPr>
                <w:rFonts w:hint="eastAsia" w:ascii="宋体" w:hAnsi="宋体"/>
                <w:color w:val="000000"/>
                <w:szCs w:val="21"/>
                <w:lang w:val="en-US" w:eastAsia="zh-CN"/>
              </w:rPr>
              <w:t>量</w:t>
            </w:r>
            <w:r>
              <w:rPr>
                <w:rFonts w:hint="eastAsia" w:ascii="宋体" w:hAnsi="宋体" w:cs="宋体"/>
                <w:color w:val="auto"/>
                <w:kern w:val="0"/>
                <w:szCs w:val="21"/>
                <w:highlight w:val="none"/>
                <w:lang w:val="en-US" w:eastAsia="zh-CN" w:bidi="ar"/>
              </w:rPr>
              <w:t>数据采集服务</w:t>
            </w:r>
            <w:r>
              <w:rPr>
                <w:rFonts w:hint="eastAsia" w:ascii="宋体" w:hAnsi="宋体" w:cs="宋体"/>
                <w:color w:val="auto"/>
                <w:kern w:val="0"/>
                <w:szCs w:val="21"/>
                <w:highlight w:val="none"/>
                <w:lang w:bidi="ar"/>
              </w:rPr>
              <w:t>数字光纤链路接入到</w:t>
            </w:r>
            <w:r>
              <w:rPr>
                <w:rFonts w:hint="eastAsia" w:ascii="宋体" w:hAnsi="宋体" w:cs="宋体"/>
                <w:color w:val="auto"/>
                <w:kern w:val="0"/>
                <w:szCs w:val="21"/>
                <w:highlight w:val="none"/>
                <w:lang w:val="en-US" w:eastAsia="zh-CN" w:bidi="ar"/>
              </w:rPr>
              <w:t>指定的服务器</w:t>
            </w:r>
            <w:r>
              <w:rPr>
                <w:rFonts w:hint="eastAsia" w:ascii="宋体" w:hAnsi="宋体" w:cs="宋体"/>
                <w:color w:val="auto"/>
                <w:kern w:val="0"/>
                <w:szCs w:val="21"/>
                <w:highlight w:val="none"/>
                <w:lang w:bidi="ar"/>
              </w:rPr>
              <w:t>（传输速率≥</w:t>
            </w:r>
            <w:r>
              <w:rPr>
                <w:rFonts w:hint="eastAsia" w:ascii="宋体" w:hAnsi="宋体" w:cs="宋体"/>
                <w:color w:val="auto"/>
                <w:kern w:val="0"/>
                <w:szCs w:val="21"/>
                <w:highlight w:val="none"/>
                <w:lang w:val="en-US" w:eastAsia="zh-CN" w:bidi="ar"/>
              </w:rPr>
              <w:t>2</w:t>
            </w:r>
            <w:r>
              <w:rPr>
                <w:rFonts w:hint="eastAsia" w:ascii="宋体" w:hAnsi="宋体" w:cs="宋体"/>
                <w:color w:val="auto"/>
                <w:kern w:val="0"/>
                <w:szCs w:val="21"/>
                <w:highlight w:val="none"/>
                <w:lang w:bidi="ar"/>
              </w:rPr>
              <w:t>0M）。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2、网络需要扩展或升级时，投标人免费提供相应解决方案等技术支持。</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3、投标人提供线路的延时要求：终端网络接入ping测1M报文时间小于10毫秒。</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4、线路丢帧率：小于0.5%，且不允许出现连续丢包。</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5、提供的专线传输设备必须能满足后续扩容的需求。</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6、因施工、网络割接等原因影响宽带网络运行的，应当提前二天通知使用人。</w:t>
            </w:r>
            <w:r>
              <w:rPr>
                <w:rFonts w:hint="eastAsia" w:ascii="宋体" w:hAnsi="宋体" w:cs="宋体"/>
                <w:color w:val="auto"/>
                <w:kern w:val="0"/>
                <w:szCs w:val="21"/>
                <w:highlight w:val="none"/>
                <w:lang w:bidi="ar"/>
              </w:rPr>
              <w:br w:type="textWrapping"/>
            </w:r>
            <w:r>
              <w:rPr>
                <w:rFonts w:hint="eastAsia" w:ascii="宋体" w:hAnsi="宋体" w:cs="宋体"/>
                <w:b/>
                <w:bCs/>
                <w:color w:val="auto"/>
                <w:kern w:val="0"/>
                <w:szCs w:val="21"/>
                <w:highlight w:val="none"/>
                <w:lang w:bidi="ar"/>
              </w:rPr>
              <w:t>四、提供上述系统运维服务：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1、要求针对本项目提供配套设备的维护服务，服务期限为</w:t>
            </w:r>
            <w:r>
              <w:rPr>
                <w:rFonts w:hint="eastAsia" w:ascii="宋体" w:hAnsi="宋体" w:cs="宋体"/>
                <w:color w:val="auto"/>
                <w:kern w:val="0"/>
                <w:szCs w:val="21"/>
                <w:highlight w:val="none"/>
                <w:lang w:val="en-US" w:eastAsia="zh-CN" w:bidi="ar"/>
              </w:rPr>
              <w:t>3</w:t>
            </w:r>
            <w:r>
              <w:rPr>
                <w:rFonts w:hint="eastAsia" w:ascii="宋体" w:hAnsi="宋体" w:cs="宋体"/>
                <w:color w:val="auto"/>
                <w:kern w:val="0"/>
                <w:szCs w:val="21"/>
                <w:highlight w:val="none"/>
                <w:lang w:bidi="ar"/>
              </w:rPr>
              <w:t>年，服务内容主要分别为故障检修、维护保养及定期巡检三个部分，保证系统的稳定性。</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val="en-US" w:eastAsia="zh-CN" w:bidi="ar"/>
              </w:rPr>
              <w:t>2</w:t>
            </w:r>
            <w:r>
              <w:rPr>
                <w:rFonts w:hint="eastAsia" w:ascii="宋体" w:hAnsi="宋体" w:cs="宋体"/>
                <w:color w:val="auto"/>
                <w:kern w:val="0"/>
                <w:szCs w:val="21"/>
                <w:highlight w:val="none"/>
                <w:lang w:bidi="ar"/>
              </w:rPr>
              <w:t>、日常维护：进行日常保障性维护及巡检工作，发现问题及时处理。</w:t>
            </w:r>
          </w:p>
        </w:tc>
      </w:tr>
      <w:tr w14:paraId="1586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2700" w:type="dxa"/>
            <w:gridSpan w:val="3"/>
            <w:noWrap w:val="0"/>
            <w:vAlign w:val="center"/>
          </w:tcPr>
          <w:p w14:paraId="2A1B50F0">
            <w:pPr>
              <w:pStyle w:val="7"/>
              <w:snapToGrid w:val="0"/>
              <w:jc w:val="center"/>
              <w:outlineLvl w:val="0"/>
              <w:rPr>
                <w:rFonts w:hint="eastAsia" w:hAnsi="宋体"/>
                <w:color w:val="000000"/>
              </w:rPr>
            </w:pPr>
            <w:r>
              <w:rPr>
                <w:rFonts w:hint="eastAsia" w:hAnsi="宋体"/>
                <w:color w:val="000000"/>
              </w:rPr>
              <w:t>验收条件及标准</w:t>
            </w:r>
          </w:p>
        </w:tc>
        <w:tc>
          <w:tcPr>
            <w:tcW w:w="7740" w:type="dxa"/>
            <w:gridSpan w:val="3"/>
            <w:noWrap w:val="0"/>
            <w:vAlign w:val="center"/>
          </w:tcPr>
          <w:p w14:paraId="160E06D7">
            <w:pPr>
              <w:snapToGrid w:val="0"/>
              <w:spacing w:line="320" w:lineRule="exact"/>
              <w:jc w:val="left"/>
              <w:rPr>
                <w:rFonts w:hint="eastAsia" w:ascii="宋体" w:hAnsi="宋体"/>
                <w:color w:val="000000"/>
                <w:szCs w:val="21"/>
              </w:rPr>
            </w:pPr>
            <w:r>
              <w:rPr>
                <w:rFonts w:hint="eastAsia" w:ascii="宋体" w:hAnsi="宋体" w:cs="宋体"/>
                <w:color w:val="auto"/>
                <w:kern w:val="0"/>
                <w:szCs w:val="21"/>
                <w:highlight w:val="none"/>
                <w:lang w:bidi="ar"/>
              </w:rPr>
              <w:t>1、依据</w:t>
            </w:r>
            <w:r>
              <w:rPr>
                <w:rFonts w:hint="eastAsia" w:ascii="宋体" w:hAnsi="宋体" w:cs="宋体"/>
                <w:color w:val="auto"/>
                <w:kern w:val="0"/>
                <w:szCs w:val="21"/>
                <w:highlight w:val="none"/>
                <w:lang w:val="en-US" w:eastAsia="zh-CN" w:bidi="ar"/>
              </w:rPr>
              <w:t>响应</w:t>
            </w:r>
            <w:r>
              <w:rPr>
                <w:rFonts w:hint="eastAsia" w:ascii="宋体" w:hAnsi="宋体" w:cs="宋体"/>
                <w:color w:val="auto"/>
                <w:kern w:val="0"/>
                <w:szCs w:val="21"/>
                <w:highlight w:val="none"/>
                <w:lang w:bidi="ar"/>
              </w:rPr>
              <w:t>文件要求的采购需求、</w:t>
            </w:r>
            <w:r>
              <w:rPr>
                <w:rFonts w:hint="eastAsia" w:ascii="宋体" w:hAnsi="宋体" w:cs="宋体"/>
                <w:color w:val="auto"/>
                <w:kern w:val="0"/>
                <w:szCs w:val="21"/>
                <w:highlight w:val="none"/>
                <w:lang w:val="en-US" w:eastAsia="zh-CN" w:bidi="ar"/>
              </w:rPr>
              <w:t>成交人投标</w:t>
            </w:r>
            <w:r>
              <w:rPr>
                <w:rFonts w:hint="eastAsia" w:ascii="宋体" w:hAnsi="宋体" w:cs="宋体"/>
                <w:color w:val="auto"/>
                <w:kern w:val="0"/>
                <w:szCs w:val="21"/>
                <w:highlight w:val="none"/>
                <w:lang w:bidi="ar"/>
              </w:rPr>
              <w:t>文件承诺以及国家现行相关标准、规范履行合同。</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w:t>
            </w:r>
            <w:r>
              <w:rPr>
                <w:rFonts w:hint="eastAsia" w:ascii="宋体" w:hAnsi="宋体" w:cs="宋体"/>
                <w:color w:val="auto"/>
                <w:kern w:val="0"/>
                <w:szCs w:val="21"/>
                <w:highlight w:val="none"/>
              </w:rPr>
              <w:t>验收不通过的，根据</w:t>
            </w:r>
            <w:r>
              <w:rPr>
                <w:rFonts w:hint="eastAsia" w:ascii="宋体" w:hAnsi="宋体" w:cs="宋体"/>
                <w:color w:val="auto"/>
                <w:kern w:val="0"/>
                <w:szCs w:val="21"/>
                <w:highlight w:val="none"/>
                <w:lang w:val="en-US" w:eastAsia="zh-CN"/>
              </w:rPr>
              <w:t>采购</w:t>
            </w:r>
            <w:r>
              <w:rPr>
                <w:rFonts w:hint="eastAsia" w:ascii="宋体" w:hAnsi="宋体" w:cs="宋体"/>
                <w:color w:val="auto"/>
                <w:kern w:val="0"/>
                <w:szCs w:val="21"/>
                <w:highlight w:val="none"/>
              </w:rPr>
              <w:t>人意见进行整改，直到验收通过为止，期间产生相关费用由中标人承担</w:t>
            </w:r>
            <w:r>
              <w:rPr>
                <w:rFonts w:hint="eastAsia" w:ascii="宋体" w:hAnsi="宋体" w:cs="宋体"/>
                <w:color w:val="auto"/>
                <w:kern w:val="0"/>
                <w:szCs w:val="21"/>
                <w:highlight w:val="none"/>
                <w:lang w:bidi="ar"/>
              </w:rPr>
              <w:t>。</w:t>
            </w:r>
          </w:p>
        </w:tc>
      </w:tr>
      <w:tr w14:paraId="5605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0440" w:type="dxa"/>
            <w:gridSpan w:val="6"/>
            <w:noWrap w:val="0"/>
            <w:vAlign w:val="center"/>
          </w:tcPr>
          <w:p w14:paraId="08336602">
            <w:pPr>
              <w:snapToGrid w:val="0"/>
              <w:spacing w:line="320" w:lineRule="exact"/>
              <w:rPr>
                <w:rFonts w:hint="eastAsia" w:ascii="黑体" w:hAnsi="宋体" w:eastAsia="黑体"/>
                <w:sz w:val="24"/>
              </w:rPr>
            </w:pPr>
            <w:r>
              <w:rPr>
                <w:rFonts w:hint="eastAsia" w:ascii="黑体" w:hAnsi="宋体" w:eastAsia="黑体"/>
                <w:color w:val="000000"/>
                <w:sz w:val="24"/>
              </w:rPr>
              <w:t>二、商务要求表</w:t>
            </w:r>
            <w:bookmarkStart w:id="0" w:name="_GoBack"/>
            <w:bookmarkEnd w:id="0"/>
          </w:p>
        </w:tc>
      </w:tr>
      <w:tr w14:paraId="07D66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980" w:type="dxa"/>
            <w:gridSpan w:val="2"/>
            <w:noWrap w:val="0"/>
            <w:vAlign w:val="center"/>
          </w:tcPr>
          <w:p w14:paraId="716C07E6">
            <w:pPr>
              <w:widowControl/>
              <w:spacing w:line="360" w:lineRule="auto"/>
              <w:jc w:val="center"/>
              <w:textAlignment w:val="center"/>
              <w:rPr>
                <w:rFonts w:hint="eastAsia" w:ascii="宋体" w:hAnsi="宋体"/>
                <w:b w:val="0"/>
                <w:bCs w:val="0"/>
                <w:color w:val="000000"/>
                <w:szCs w:val="21"/>
              </w:rPr>
            </w:pPr>
            <w:r>
              <w:rPr>
                <w:rFonts w:hint="eastAsia" w:ascii="宋体" w:hAnsi="宋体" w:cs="宋体"/>
                <w:b w:val="0"/>
                <w:bCs w:val="0"/>
                <w:color w:val="auto"/>
                <w:kern w:val="0"/>
                <w:szCs w:val="21"/>
                <w:highlight w:val="none"/>
                <w:lang w:bidi="ar"/>
              </w:rPr>
              <w:t>服务期限及服务地点</w:t>
            </w:r>
          </w:p>
        </w:tc>
        <w:tc>
          <w:tcPr>
            <w:tcW w:w="8460" w:type="dxa"/>
            <w:gridSpan w:val="4"/>
            <w:noWrap w:val="0"/>
            <w:vAlign w:val="top"/>
          </w:tcPr>
          <w:p w14:paraId="3312ADE0">
            <w:pPr>
              <w:widowControl/>
              <w:spacing w:line="360" w:lineRule="auto"/>
              <w:textAlignment w:val="top"/>
              <w:rPr>
                <w:rFonts w:hint="eastAsia" w:ascii="宋体" w:hAnsi="宋体" w:eastAsia="宋体" w:cs="宋体"/>
                <w:color w:val="000000"/>
              </w:rPr>
            </w:pPr>
            <w:r>
              <w:rPr>
                <w:rFonts w:hint="eastAsia" w:ascii="宋体" w:hAnsi="宋体" w:eastAsia="宋体" w:cs="宋体"/>
                <w:color w:val="auto"/>
                <w:kern w:val="0"/>
                <w:szCs w:val="21"/>
                <w:highlight w:val="none"/>
                <w:lang w:bidi="ar"/>
              </w:rPr>
              <w:t>1</w:t>
            </w:r>
            <w:r>
              <w:rPr>
                <w:rStyle w:val="21"/>
                <w:rFonts w:hint="eastAsia" w:ascii="宋体" w:hAnsi="宋体" w:eastAsia="宋体" w:cs="宋体"/>
                <w:color w:val="auto"/>
                <w:highlight w:val="none"/>
                <w:lang w:bidi="ar"/>
              </w:rPr>
              <w:t>、合同履行期限：项目建设交付验收合格之日起</w:t>
            </w:r>
            <w:r>
              <w:rPr>
                <w:rStyle w:val="21"/>
                <w:rFonts w:hint="eastAsia" w:ascii="宋体" w:hAnsi="宋体" w:cs="宋体"/>
                <w:color w:val="auto"/>
                <w:highlight w:val="none"/>
                <w:lang w:val="en-US" w:eastAsia="zh-CN" w:bidi="ar"/>
              </w:rPr>
              <w:t>3</w:t>
            </w:r>
            <w:r>
              <w:rPr>
                <w:rStyle w:val="21"/>
                <w:rFonts w:hint="eastAsia" w:ascii="宋体" w:hAnsi="宋体" w:eastAsia="宋体" w:cs="宋体"/>
                <w:color w:val="auto"/>
                <w:highlight w:val="none"/>
                <w:lang w:bidi="ar"/>
              </w:rPr>
              <w:t>年。</w:t>
            </w:r>
            <w:r>
              <w:rPr>
                <w:rStyle w:val="22"/>
                <w:rFonts w:hint="eastAsia" w:ascii="宋体" w:hAnsi="宋体" w:eastAsia="宋体" w:cs="宋体"/>
                <w:color w:val="auto"/>
                <w:highlight w:val="none"/>
                <w:lang w:bidi="ar"/>
              </w:rPr>
              <w:br w:type="textWrapping"/>
            </w:r>
            <w:r>
              <w:rPr>
                <w:rStyle w:val="22"/>
                <w:rFonts w:hint="eastAsia" w:ascii="宋体" w:hAnsi="宋体" w:eastAsia="宋体" w:cs="宋体"/>
                <w:color w:val="auto"/>
                <w:highlight w:val="none"/>
                <w:lang w:bidi="ar"/>
              </w:rPr>
              <w:t>2</w:t>
            </w:r>
            <w:r>
              <w:rPr>
                <w:rStyle w:val="21"/>
                <w:rFonts w:hint="eastAsia" w:ascii="宋体" w:hAnsi="宋体" w:eastAsia="宋体" w:cs="宋体"/>
                <w:color w:val="auto"/>
                <w:highlight w:val="none"/>
                <w:lang w:bidi="ar"/>
              </w:rPr>
              <w:t>、交付时间：自签订合同之日起</w:t>
            </w:r>
            <w:r>
              <w:rPr>
                <w:rStyle w:val="22"/>
                <w:rFonts w:hint="eastAsia" w:ascii="宋体" w:hAnsi="宋体" w:eastAsia="宋体" w:cs="宋体"/>
                <w:color w:val="auto"/>
                <w:highlight w:val="none"/>
                <w:lang w:val="en-US" w:eastAsia="zh-CN" w:bidi="ar"/>
              </w:rPr>
              <w:t>6</w:t>
            </w:r>
            <w:r>
              <w:rPr>
                <w:rStyle w:val="22"/>
                <w:rFonts w:hint="eastAsia" w:ascii="宋体" w:hAnsi="宋体" w:eastAsia="宋体" w:cs="宋体"/>
                <w:color w:val="auto"/>
                <w:highlight w:val="none"/>
                <w:lang w:bidi="ar"/>
              </w:rPr>
              <w:t>0</w:t>
            </w:r>
            <w:r>
              <w:rPr>
                <w:rStyle w:val="21"/>
                <w:rFonts w:hint="eastAsia" w:ascii="宋体" w:hAnsi="宋体" w:eastAsia="宋体" w:cs="宋体"/>
                <w:color w:val="auto"/>
                <w:highlight w:val="none"/>
                <w:lang w:bidi="ar"/>
              </w:rPr>
              <w:t>日内完成安装调试并交付采购人使用，服务期限为项目建设交付验收合格之日起</w:t>
            </w:r>
            <w:r>
              <w:rPr>
                <w:rStyle w:val="21"/>
                <w:rFonts w:hint="eastAsia" w:ascii="宋体" w:hAnsi="宋体" w:cs="宋体"/>
                <w:color w:val="auto"/>
                <w:highlight w:val="none"/>
                <w:lang w:val="en-US" w:eastAsia="zh-CN" w:bidi="ar"/>
              </w:rPr>
              <w:t>3</w:t>
            </w:r>
            <w:r>
              <w:rPr>
                <w:rStyle w:val="21"/>
                <w:rFonts w:hint="eastAsia" w:ascii="宋体" w:hAnsi="宋体" w:eastAsia="宋体" w:cs="宋体"/>
                <w:color w:val="auto"/>
                <w:highlight w:val="none"/>
                <w:lang w:bidi="ar"/>
              </w:rPr>
              <w:t>年。如服务环境不具备施工条件（例如雨季或洪涝灾害等可能导致室外危险施工的不可抗拒因素）</w:t>
            </w:r>
            <w:r>
              <w:rPr>
                <w:rStyle w:val="22"/>
                <w:rFonts w:hint="eastAsia" w:ascii="宋体" w:hAnsi="宋体" w:eastAsia="宋体" w:cs="宋体"/>
                <w:color w:val="auto"/>
                <w:highlight w:val="none"/>
                <w:lang w:bidi="ar"/>
              </w:rPr>
              <w:t>,</w:t>
            </w:r>
            <w:r>
              <w:rPr>
                <w:rStyle w:val="21"/>
                <w:rFonts w:hint="eastAsia" w:ascii="宋体" w:hAnsi="宋体" w:eastAsia="宋体" w:cs="宋体"/>
                <w:color w:val="auto"/>
                <w:highlight w:val="none"/>
                <w:lang w:bidi="ar"/>
              </w:rPr>
              <w:t>可经双方协商将交付期顺延。如安装点位不具备施工条件（例如雨季或洪涝灾害等可能导致室外危险施工的不可抗拒因素），可经双方协商将交付期顺延。</w:t>
            </w:r>
            <w:r>
              <w:rPr>
                <w:rStyle w:val="22"/>
                <w:rFonts w:hint="eastAsia" w:ascii="宋体" w:hAnsi="宋体" w:eastAsia="宋体" w:cs="宋体"/>
                <w:color w:val="auto"/>
                <w:highlight w:val="none"/>
                <w:lang w:bidi="ar"/>
              </w:rPr>
              <w:br w:type="textWrapping"/>
            </w:r>
            <w:r>
              <w:rPr>
                <w:rStyle w:val="22"/>
                <w:rFonts w:hint="eastAsia" w:ascii="宋体" w:hAnsi="宋体" w:eastAsia="宋体" w:cs="宋体"/>
                <w:color w:val="auto"/>
                <w:highlight w:val="none"/>
                <w:lang w:bidi="ar"/>
              </w:rPr>
              <w:t>3</w:t>
            </w:r>
            <w:r>
              <w:rPr>
                <w:rStyle w:val="21"/>
                <w:rFonts w:hint="eastAsia" w:ascii="宋体" w:hAnsi="宋体" w:eastAsia="宋体" w:cs="宋体"/>
                <w:color w:val="auto"/>
                <w:highlight w:val="none"/>
                <w:lang w:bidi="ar"/>
              </w:rPr>
              <w:t>、交付地点：</w:t>
            </w:r>
            <w:r>
              <w:rPr>
                <w:rFonts w:hint="eastAsia" w:ascii="宋体" w:hAnsi="宋体" w:eastAsia="宋体" w:cs="宋体"/>
                <w:color w:val="000000"/>
                <w:szCs w:val="21"/>
              </w:rPr>
              <w:t>广西</w:t>
            </w:r>
            <w:r>
              <w:rPr>
                <w:rFonts w:hint="eastAsia" w:ascii="宋体" w:hAnsi="宋体" w:eastAsia="宋体" w:cs="宋体"/>
                <w:color w:val="000000"/>
                <w:szCs w:val="21"/>
                <w:lang w:eastAsia="zh-CN"/>
              </w:rPr>
              <w:t>桂林</w:t>
            </w:r>
            <w:r>
              <w:rPr>
                <w:rFonts w:hint="eastAsia" w:ascii="宋体" w:hAnsi="宋体" w:eastAsia="宋体" w:cs="宋体"/>
                <w:color w:val="000000"/>
                <w:szCs w:val="21"/>
              </w:rPr>
              <w:t>市采购人指定地点</w:t>
            </w:r>
            <w:r>
              <w:rPr>
                <w:rStyle w:val="21"/>
                <w:rFonts w:hint="eastAsia" w:ascii="宋体" w:hAnsi="宋体" w:eastAsia="宋体" w:cs="宋体"/>
                <w:color w:val="auto"/>
                <w:highlight w:val="none"/>
                <w:lang w:bidi="ar"/>
              </w:rPr>
              <w:t>。</w:t>
            </w:r>
          </w:p>
        </w:tc>
      </w:tr>
      <w:tr w14:paraId="6454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trPr>
        <w:tc>
          <w:tcPr>
            <w:tcW w:w="1980" w:type="dxa"/>
            <w:gridSpan w:val="2"/>
            <w:noWrap w:val="0"/>
            <w:vAlign w:val="center"/>
          </w:tcPr>
          <w:p w14:paraId="1981BC38">
            <w:pPr>
              <w:widowControl/>
              <w:spacing w:line="360" w:lineRule="auto"/>
              <w:jc w:val="center"/>
              <w:textAlignment w:val="center"/>
              <w:rPr>
                <w:rFonts w:hint="eastAsia" w:ascii="宋体" w:hAnsi="宋体"/>
                <w:b w:val="0"/>
                <w:bCs w:val="0"/>
                <w:szCs w:val="21"/>
              </w:rPr>
            </w:pPr>
            <w:r>
              <w:rPr>
                <w:rFonts w:hint="eastAsia" w:ascii="宋体" w:hAnsi="宋体" w:cs="宋体"/>
                <w:b w:val="0"/>
                <w:bCs w:val="0"/>
                <w:color w:val="auto"/>
                <w:kern w:val="0"/>
                <w:szCs w:val="21"/>
                <w:highlight w:val="none"/>
                <w:lang w:bidi="ar"/>
              </w:rPr>
              <w:t>服务要求</w:t>
            </w:r>
          </w:p>
        </w:tc>
        <w:tc>
          <w:tcPr>
            <w:tcW w:w="8460" w:type="dxa"/>
            <w:gridSpan w:val="4"/>
            <w:noWrap w:val="0"/>
            <w:vAlign w:val="center"/>
          </w:tcPr>
          <w:p w14:paraId="1B4BE9EC">
            <w:pPr>
              <w:widowControl/>
              <w:spacing w:line="360" w:lineRule="auto"/>
              <w:jc w:val="left"/>
              <w:textAlignment w:val="center"/>
              <w:rPr>
                <w:rFonts w:hint="default" w:ascii="宋体" w:hAnsi="宋体" w:eastAsia="宋体" w:cs="宋体"/>
                <w:b w:val="0"/>
                <w:bCs w:val="0"/>
                <w:color w:val="auto"/>
                <w:kern w:val="0"/>
                <w:szCs w:val="21"/>
                <w:highlight w:val="none"/>
                <w:lang w:val="en-US" w:eastAsia="zh-CN" w:bidi="ar"/>
              </w:rPr>
            </w:pPr>
            <w:r>
              <w:rPr>
                <w:rFonts w:hint="eastAsia" w:ascii="宋体" w:hAnsi="宋体" w:cs="宋体"/>
                <w:b w:val="0"/>
                <w:bCs w:val="0"/>
                <w:color w:val="auto"/>
                <w:kern w:val="0"/>
                <w:szCs w:val="21"/>
                <w:highlight w:val="none"/>
                <w:lang w:bidi="ar"/>
              </w:rPr>
              <w:t>1、</w:t>
            </w:r>
            <w:r>
              <w:rPr>
                <w:rFonts w:hint="eastAsia" w:ascii="宋体" w:hAnsi="宋体" w:cs="宋体"/>
                <w:b w:val="0"/>
                <w:bCs w:val="0"/>
                <w:color w:val="auto"/>
                <w:kern w:val="0"/>
                <w:szCs w:val="21"/>
                <w:highlight w:val="none"/>
                <w:lang w:val="en-US" w:eastAsia="zh-CN" w:bidi="ar"/>
              </w:rPr>
              <w:t>成交人应配置满足本项目采购需求的售后服务人员。</w:t>
            </w:r>
          </w:p>
          <w:p w14:paraId="772E28BE">
            <w:pPr>
              <w:widowControl/>
              <w:spacing w:line="360" w:lineRule="auto"/>
              <w:jc w:val="left"/>
              <w:textAlignment w:val="center"/>
              <w:rPr>
                <w:rFonts w:hint="eastAsia" w:ascii="宋体" w:hAnsi="宋体" w:eastAsia="宋体" w:cs="宋体"/>
                <w:b w:val="0"/>
                <w:bCs w:val="0"/>
                <w:color w:val="000000"/>
                <w:szCs w:val="21"/>
              </w:rPr>
            </w:pPr>
            <w:r>
              <w:rPr>
                <w:rFonts w:hint="eastAsia" w:ascii="宋体" w:hAnsi="宋体" w:cs="宋体"/>
                <w:b w:val="0"/>
                <w:bCs w:val="0"/>
                <w:color w:val="auto"/>
                <w:kern w:val="0"/>
                <w:szCs w:val="21"/>
                <w:highlight w:val="none"/>
                <w:lang w:val="en-US" w:eastAsia="zh-CN" w:bidi="ar"/>
              </w:rPr>
              <w:t>2、</w:t>
            </w:r>
            <w:r>
              <w:rPr>
                <w:rFonts w:hint="eastAsia" w:ascii="宋体" w:hAnsi="宋体" w:cs="宋体"/>
                <w:b w:val="0"/>
                <w:bCs w:val="0"/>
                <w:color w:val="auto"/>
                <w:kern w:val="0"/>
                <w:szCs w:val="21"/>
                <w:highlight w:val="none"/>
                <w:lang w:bidi="ar"/>
              </w:rPr>
              <w:t>技术支持及培训要求：</w:t>
            </w:r>
            <w:r>
              <w:rPr>
                <w:rFonts w:hint="eastAsia" w:ascii="宋体" w:hAnsi="宋体" w:cs="宋体"/>
                <w:b w:val="0"/>
                <w:bCs w:val="0"/>
                <w:color w:val="auto"/>
                <w:kern w:val="0"/>
                <w:szCs w:val="21"/>
                <w:highlight w:val="none"/>
                <w:lang w:bidi="ar"/>
              </w:rPr>
              <w:br w:type="textWrapping"/>
            </w:r>
            <w:r>
              <w:rPr>
                <w:rFonts w:hint="eastAsia" w:ascii="宋体" w:hAnsi="宋体" w:cs="宋体"/>
                <w:b w:val="0"/>
                <w:bCs w:val="0"/>
                <w:color w:val="auto"/>
                <w:kern w:val="0"/>
                <w:szCs w:val="21"/>
                <w:highlight w:val="none"/>
                <w:lang w:bidi="ar"/>
              </w:rPr>
              <w:t>（1）采购范围内免费负责技术培训；</w:t>
            </w:r>
            <w:r>
              <w:rPr>
                <w:rFonts w:hint="eastAsia" w:ascii="宋体" w:hAnsi="宋体" w:cs="宋体"/>
                <w:b w:val="0"/>
                <w:bCs w:val="0"/>
                <w:color w:val="auto"/>
                <w:kern w:val="0"/>
                <w:szCs w:val="21"/>
                <w:highlight w:val="none"/>
                <w:lang w:bidi="ar"/>
              </w:rPr>
              <w:br w:type="textWrapping"/>
            </w:r>
            <w:r>
              <w:rPr>
                <w:rFonts w:hint="eastAsia" w:ascii="宋体" w:hAnsi="宋体" w:cs="宋体"/>
                <w:b w:val="0"/>
                <w:bCs w:val="0"/>
                <w:color w:val="auto"/>
                <w:kern w:val="0"/>
                <w:szCs w:val="21"/>
                <w:highlight w:val="none"/>
                <w:lang w:bidi="ar"/>
              </w:rPr>
              <w:t>（2）</w:t>
            </w:r>
            <w:r>
              <w:rPr>
                <w:rFonts w:hint="eastAsia" w:ascii="宋体" w:hAnsi="宋体" w:cs="宋体"/>
                <w:b w:val="0"/>
                <w:bCs w:val="0"/>
                <w:color w:val="auto"/>
                <w:kern w:val="0"/>
                <w:szCs w:val="21"/>
                <w:highlight w:val="none"/>
                <w:lang w:val="en-US" w:eastAsia="zh-CN" w:bidi="ar"/>
              </w:rPr>
              <w:t>成交</w:t>
            </w:r>
            <w:r>
              <w:rPr>
                <w:rFonts w:hint="eastAsia" w:ascii="宋体" w:hAnsi="宋体" w:cs="宋体"/>
                <w:b w:val="0"/>
                <w:bCs w:val="0"/>
                <w:color w:val="auto"/>
                <w:kern w:val="0"/>
                <w:szCs w:val="21"/>
                <w:highlight w:val="none"/>
                <w:lang w:bidi="ar"/>
              </w:rPr>
              <w:t>人须派技术人员到采购人现场对用户使用操作人员进行切实有效的培训，直到采购单位使用人员可以熟练操作所有设备为止，所有培训费用由中标人承担。</w:t>
            </w:r>
            <w:r>
              <w:rPr>
                <w:rFonts w:hint="eastAsia" w:ascii="宋体" w:hAnsi="宋体" w:cs="宋体"/>
                <w:b w:val="0"/>
                <w:bCs w:val="0"/>
                <w:color w:val="auto"/>
                <w:kern w:val="0"/>
                <w:szCs w:val="21"/>
                <w:highlight w:val="none"/>
                <w:lang w:bidi="ar"/>
              </w:rPr>
              <w:br w:type="textWrapping"/>
            </w:r>
            <w:r>
              <w:rPr>
                <w:rFonts w:hint="eastAsia" w:ascii="宋体" w:hAnsi="宋体" w:cs="宋体"/>
                <w:b w:val="0"/>
                <w:bCs w:val="0"/>
                <w:color w:val="auto"/>
                <w:kern w:val="0"/>
                <w:szCs w:val="21"/>
                <w:highlight w:val="none"/>
                <w:lang w:val="en-US" w:eastAsia="zh-CN" w:bidi="ar"/>
              </w:rPr>
              <w:t>3</w:t>
            </w:r>
            <w:r>
              <w:rPr>
                <w:rFonts w:hint="eastAsia" w:ascii="宋体" w:hAnsi="宋体" w:cs="宋体"/>
                <w:b w:val="0"/>
                <w:bCs w:val="0"/>
                <w:color w:val="auto"/>
                <w:kern w:val="0"/>
                <w:szCs w:val="21"/>
                <w:highlight w:val="none"/>
                <w:lang w:bidi="ar"/>
              </w:rPr>
              <w:t>、服务的内容和措施：</w:t>
            </w:r>
            <w:r>
              <w:rPr>
                <w:rFonts w:hint="eastAsia" w:ascii="宋体" w:hAnsi="宋体" w:cs="宋体"/>
                <w:b w:val="0"/>
                <w:bCs w:val="0"/>
                <w:color w:val="auto"/>
                <w:kern w:val="0"/>
                <w:szCs w:val="21"/>
                <w:highlight w:val="none"/>
                <w:lang w:bidi="ar"/>
              </w:rPr>
              <w:br w:type="textWrapping"/>
            </w:r>
            <w:r>
              <w:rPr>
                <w:rFonts w:hint="eastAsia" w:ascii="宋体" w:hAnsi="宋体" w:cs="宋体"/>
                <w:b w:val="0"/>
                <w:bCs w:val="0"/>
                <w:color w:val="auto"/>
                <w:kern w:val="0"/>
                <w:szCs w:val="21"/>
                <w:highlight w:val="none"/>
                <w:lang w:bidi="ar"/>
              </w:rPr>
              <w:t>接到故障电话2小时内响应，8小时内技术人员到达故障现场，重大故障恢复时间小于24小时，一般故障恢复时间小于48小时，提供巡检保养维护服务，提供7×24小时热线电话服务。</w:t>
            </w:r>
          </w:p>
        </w:tc>
      </w:tr>
      <w:tr w14:paraId="0A6E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80" w:type="dxa"/>
            <w:gridSpan w:val="2"/>
            <w:noWrap w:val="0"/>
            <w:vAlign w:val="center"/>
          </w:tcPr>
          <w:p w14:paraId="786C881E">
            <w:pPr>
              <w:snapToGrid w:val="0"/>
              <w:spacing w:line="320" w:lineRule="exact"/>
              <w:jc w:val="center"/>
              <w:rPr>
                <w:rFonts w:hint="eastAsia" w:ascii="宋体" w:hAnsi="宋体"/>
                <w:color w:val="000000"/>
                <w:szCs w:val="21"/>
              </w:rPr>
            </w:pPr>
            <w:r>
              <w:rPr>
                <w:rFonts w:hint="eastAsia" w:ascii="宋体" w:hAnsi="宋体"/>
                <w:color w:val="000000"/>
                <w:szCs w:val="21"/>
              </w:rPr>
              <w:t>付款条件</w:t>
            </w:r>
          </w:p>
        </w:tc>
        <w:tc>
          <w:tcPr>
            <w:tcW w:w="8460" w:type="dxa"/>
            <w:gridSpan w:val="4"/>
            <w:noWrap w:val="0"/>
            <w:vAlign w:val="top"/>
          </w:tcPr>
          <w:p w14:paraId="657CDEF4">
            <w:pPr>
              <w:spacing w:line="300" w:lineRule="exact"/>
              <w:jc w:val="left"/>
              <w:rPr>
                <w:rFonts w:hint="eastAsia" w:ascii="宋体" w:hAnsi="宋体" w:eastAsia="宋体" w:cs="宋体"/>
              </w:rPr>
            </w:pPr>
            <w:r>
              <w:rPr>
                <w:rFonts w:hint="eastAsia" w:ascii="宋体" w:hAnsi="宋体" w:eastAsia="宋体" w:cs="宋体"/>
              </w:rPr>
              <w:t>在</w:t>
            </w:r>
            <w:r>
              <w:rPr>
                <w:rFonts w:hint="eastAsia" w:ascii="宋体" w:hAnsi="宋体" w:eastAsia="宋体" w:cs="宋体"/>
                <w:lang w:eastAsia="zh-CN"/>
              </w:rPr>
              <w:t>交付</w:t>
            </w:r>
            <w:r>
              <w:rPr>
                <w:rFonts w:hint="eastAsia" w:ascii="宋体" w:hAnsi="宋体" w:eastAsia="宋体" w:cs="宋体"/>
              </w:rPr>
              <w:t>验收合格后，成交供应商在3日内开具发票给采购人，采购人收到发票后30日内支付100％的合同金额（无息）。</w:t>
            </w:r>
          </w:p>
          <w:p w14:paraId="66EB40F4">
            <w:pPr>
              <w:snapToGrid w:val="0"/>
              <w:spacing w:line="320" w:lineRule="exact"/>
              <w:jc w:val="left"/>
              <w:rPr>
                <w:rFonts w:hint="eastAsia" w:ascii="宋体" w:hAnsi="宋体" w:eastAsia="宋体" w:cs="宋体"/>
                <w:b/>
                <w:color w:val="000000"/>
                <w:szCs w:val="21"/>
              </w:rPr>
            </w:pPr>
          </w:p>
        </w:tc>
      </w:tr>
      <w:tr w14:paraId="71CB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0440" w:type="dxa"/>
            <w:gridSpan w:val="6"/>
            <w:noWrap w:val="0"/>
            <w:vAlign w:val="center"/>
          </w:tcPr>
          <w:p w14:paraId="646B2F98">
            <w:pPr>
              <w:snapToGrid w:val="0"/>
              <w:spacing w:line="320" w:lineRule="exact"/>
              <w:rPr>
                <w:rFonts w:hint="eastAsia" w:ascii="黑体" w:hAnsi="宋体" w:eastAsia="黑体"/>
                <w:color w:val="000000"/>
                <w:sz w:val="24"/>
              </w:rPr>
            </w:pPr>
            <w:r>
              <w:rPr>
                <w:rFonts w:hint="eastAsia" w:ascii="黑体" w:hAnsi="宋体" w:eastAsia="黑体"/>
                <w:color w:val="000000"/>
                <w:sz w:val="24"/>
              </w:rPr>
              <w:t>三、其他要求</w:t>
            </w:r>
          </w:p>
          <w:p w14:paraId="3278C0A1">
            <w:pPr>
              <w:spacing w:line="160" w:lineRule="exact"/>
              <w:rPr>
                <w:rFonts w:hint="eastAsia" w:ascii="宋体" w:hAnsi="宋体"/>
                <w:b/>
                <w:bCs/>
              </w:rPr>
            </w:pPr>
          </w:p>
          <w:p w14:paraId="52A2040E">
            <w:pPr>
              <w:snapToGrid w:val="0"/>
              <w:spacing w:line="320" w:lineRule="exact"/>
              <w:rPr>
                <w:rFonts w:hint="eastAsia" w:ascii="宋体" w:hAnsi="宋体" w:cs="宋体"/>
                <w:szCs w:val="21"/>
              </w:rPr>
            </w:pPr>
            <w:r>
              <w:rPr>
                <w:rFonts w:hint="eastAsia" w:ascii="宋体" w:hAnsi="宋体" w:cs="宋体"/>
                <w:szCs w:val="21"/>
              </w:rPr>
              <w:t>1、履约保证金金额：按成交金额的</w:t>
            </w:r>
            <w:r>
              <w:rPr>
                <w:rFonts w:hint="eastAsia" w:ascii="宋体" w:hAnsi="宋体" w:cs="宋体"/>
                <w:szCs w:val="21"/>
                <w:u w:val="single"/>
              </w:rPr>
              <w:t xml:space="preserve">5 </w:t>
            </w:r>
            <w:r>
              <w:rPr>
                <w:rFonts w:hint="eastAsia" w:ascii="宋体" w:hAnsi="宋体" w:cs="宋体"/>
                <w:szCs w:val="21"/>
              </w:rPr>
              <w:t>%。</w:t>
            </w:r>
          </w:p>
          <w:p w14:paraId="4C54CDB2">
            <w:pPr>
              <w:snapToGrid w:val="0"/>
              <w:spacing w:line="360" w:lineRule="auto"/>
              <w:rPr>
                <w:rFonts w:hint="eastAsia" w:ascii="宋体" w:hAnsi="宋体" w:cs="宋体"/>
                <w:szCs w:val="21"/>
              </w:rPr>
            </w:pPr>
            <w:r>
              <w:rPr>
                <w:rFonts w:hint="eastAsia" w:ascii="宋体" w:hAnsi="宋体" w:cs="宋体"/>
                <w:szCs w:val="21"/>
              </w:rPr>
              <w:t>2、合同签订前，成交供应商请按规定把履约保证金转入指定账户并把转款回单扫描件交采购人一份：</w:t>
            </w:r>
          </w:p>
          <w:p w14:paraId="00237438">
            <w:pPr>
              <w:pStyle w:val="4"/>
              <w:spacing w:line="360" w:lineRule="auto"/>
              <w:ind w:firstLine="420" w:firstLineChars="200"/>
              <w:rPr>
                <w:rFonts w:hint="eastAsia" w:ascii="宋体" w:hAnsi="宋体" w:cs="宋体"/>
                <w:szCs w:val="21"/>
              </w:rPr>
            </w:pPr>
            <w:r>
              <w:rPr>
                <w:rFonts w:hint="eastAsia" w:ascii="宋体" w:hAnsi="宋体" w:cs="宋体"/>
                <w:szCs w:val="21"/>
              </w:rPr>
              <w:t>开户名称：桂林电子科技大学</w:t>
            </w:r>
          </w:p>
          <w:p w14:paraId="0D383410">
            <w:pPr>
              <w:pStyle w:val="4"/>
              <w:spacing w:line="360" w:lineRule="auto"/>
              <w:ind w:firstLine="420" w:firstLineChars="200"/>
              <w:rPr>
                <w:rFonts w:ascii="宋体" w:hAnsi="宋体" w:cs="宋体"/>
                <w:szCs w:val="21"/>
              </w:rPr>
            </w:pPr>
            <w:r>
              <w:rPr>
                <w:rFonts w:hint="eastAsia" w:ascii="宋体" w:hAnsi="宋体" w:cs="宋体"/>
                <w:szCs w:val="21"/>
              </w:rPr>
              <w:t>开户银行：</w:t>
            </w:r>
            <w:r>
              <w:rPr>
                <w:rFonts w:hint="eastAsia"/>
              </w:rPr>
              <w:t>工商银行桂林市屏风支行</w:t>
            </w:r>
          </w:p>
          <w:p w14:paraId="720AE17D">
            <w:pPr>
              <w:snapToGrid w:val="0"/>
              <w:spacing w:line="320" w:lineRule="exact"/>
              <w:ind w:firstLine="420" w:firstLineChars="200"/>
              <w:rPr>
                <w:rFonts w:hint="eastAsia" w:ascii="宋体" w:hAnsi="宋体"/>
                <w:szCs w:val="21"/>
              </w:rPr>
            </w:pPr>
            <w:r>
              <w:rPr>
                <w:rFonts w:hint="eastAsia" w:ascii="宋体" w:hAnsi="宋体" w:cs="宋体"/>
                <w:szCs w:val="21"/>
              </w:rPr>
              <w:t>银行账号：</w:t>
            </w:r>
            <w:r>
              <w:rPr>
                <w:rFonts w:hint="eastAsia" w:ascii="宋体" w:hAnsi="宋体"/>
                <w:szCs w:val="21"/>
              </w:rPr>
              <w:t>2103 2152 0924 9017 694</w:t>
            </w:r>
          </w:p>
          <w:p w14:paraId="3374455A">
            <w:pPr>
              <w:snapToGrid w:val="0"/>
              <w:spacing w:line="320" w:lineRule="exact"/>
              <w:jc w:val="left"/>
              <w:rPr>
                <w:rFonts w:hint="eastAsia" w:ascii="宋体" w:hAnsi="宋体" w:eastAsia="宋体" w:cs="宋体"/>
                <w:b/>
                <w:color w:val="000000"/>
                <w:szCs w:val="21"/>
              </w:rPr>
            </w:pPr>
          </w:p>
        </w:tc>
      </w:tr>
    </w:tbl>
    <w:p w14:paraId="1A65D1E9">
      <w:pPr>
        <w:adjustRightInd w:val="0"/>
        <w:snapToGrid w:val="0"/>
        <w:spacing w:line="360" w:lineRule="auto"/>
        <w:jc w:val="left"/>
        <w:rPr>
          <w:rFonts w:hint="eastAsia" w:ascii="宋体" w:hAnsi="宋体" w:cs="Courier New"/>
          <w:szCs w:val="21"/>
        </w:rPr>
      </w:pPr>
    </w:p>
    <w:p w14:paraId="46D24D44">
      <w:pPr>
        <w:adjustRightInd w:val="0"/>
        <w:snapToGrid w:val="0"/>
        <w:spacing w:line="360" w:lineRule="auto"/>
        <w:jc w:val="left"/>
        <w:rPr>
          <w:rFonts w:hint="eastAsia" w:ascii="宋体" w:hAnsi="宋体" w:cs="Courier New"/>
          <w:szCs w:val="21"/>
        </w:rPr>
      </w:pPr>
    </w:p>
    <w:p w14:paraId="31D0E268">
      <w:pPr>
        <w:adjustRightInd w:val="0"/>
        <w:snapToGrid w:val="0"/>
        <w:spacing w:line="360" w:lineRule="auto"/>
        <w:jc w:val="left"/>
        <w:rPr>
          <w:rFonts w:hint="eastAsia" w:ascii="宋体" w:hAnsi="宋体" w:cs="Courier New"/>
          <w:szCs w:val="21"/>
        </w:rPr>
      </w:pPr>
    </w:p>
    <w:p w14:paraId="0C04778F">
      <w:pPr>
        <w:adjustRightInd w:val="0"/>
        <w:snapToGrid w:val="0"/>
        <w:spacing w:line="360" w:lineRule="auto"/>
        <w:jc w:val="left"/>
        <w:rPr>
          <w:rFonts w:hint="eastAsia" w:ascii="宋体" w:hAnsi="宋体"/>
          <w:color w:val="000000"/>
        </w:rPr>
      </w:pPr>
    </w:p>
    <w:p w14:paraId="4D48F368">
      <w:pPr>
        <w:rPr>
          <w:rFonts w:hAnsi="宋体"/>
        </w:rPr>
      </w:pPr>
      <w:r>
        <w:rPr>
          <w:rFonts w:hAnsi="宋体"/>
        </w:rPr>
        <w:br w:type="page"/>
      </w:r>
    </w:p>
    <w:p w14:paraId="297A2073">
      <w:pPr>
        <w:pStyle w:val="2"/>
        <w:spacing w:before="156" w:beforeLines="50" w:after="0" w:line="360" w:lineRule="auto"/>
        <w:rPr>
          <w:b w:val="0"/>
          <w:bCs w:val="0"/>
          <w:color w:val="000000"/>
          <w:sz w:val="21"/>
          <w:szCs w:val="21"/>
        </w:rPr>
      </w:pPr>
      <w:r>
        <w:rPr>
          <w:rFonts w:hAnsi="宋体"/>
          <w:b w:val="0"/>
          <w:bCs w:val="0"/>
          <w:sz w:val="21"/>
          <w:szCs w:val="21"/>
        </w:rPr>
        <w:t>格式文件</w:t>
      </w:r>
    </w:p>
    <w:p w14:paraId="0C419903">
      <w:pPr>
        <w:pStyle w:val="2"/>
        <w:spacing w:before="156" w:beforeLines="50" w:after="0" w:line="360" w:lineRule="auto"/>
        <w:jc w:val="center"/>
        <w:rPr>
          <w:b w:val="0"/>
          <w:bCs w:val="0"/>
          <w:color w:val="000000"/>
          <w:sz w:val="36"/>
          <w:szCs w:val="36"/>
        </w:rPr>
      </w:pPr>
      <w:r>
        <w:rPr>
          <w:b w:val="0"/>
          <w:bCs w:val="0"/>
          <w:color w:val="000000"/>
          <w:sz w:val="36"/>
          <w:szCs w:val="36"/>
        </w:rPr>
        <w:t>采购需求响应表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1321"/>
        <w:gridCol w:w="1984"/>
        <w:gridCol w:w="1418"/>
        <w:gridCol w:w="1559"/>
        <w:gridCol w:w="1735"/>
      </w:tblGrid>
      <w:tr w14:paraId="23E4FC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785893CA">
            <w:pPr>
              <w:snapToGrid w:val="0"/>
              <w:spacing w:before="156" w:beforeLines="50"/>
              <w:jc w:val="center"/>
              <w:rPr>
                <w:rFonts w:ascii="Arial" w:hAnsi="Arial" w:cs="Arial"/>
                <w:szCs w:val="21"/>
              </w:rPr>
            </w:pPr>
            <w:r>
              <w:rPr>
                <w:rFonts w:ascii="Arial" w:hAnsi="Arial" w:cs="Arial"/>
                <w:szCs w:val="21"/>
              </w:rPr>
              <w:t>序号</w:t>
            </w:r>
          </w:p>
        </w:tc>
        <w:tc>
          <w:tcPr>
            <w:tcW w:w="1321" w:type="dxa"/>
            <w:tcBorders>
              <w:top w:val="single" w:color="auto" w:sz="4" w:space="0"/>
              <w:left w:val="single" w:color="auto" w:sz="4" w:space="0"/>
              <w:bottom w:val="single" w:color="auto" w:sz="4" w:space="0"/>
              <w:right w:val="single" w:color="auto" w:sz="4" w:space="0"/>
            </w:tcBorders>
            <w:noWrap w:val="0"/>
            <w:vAlign w:val="center"/>
          </w:tcPr>
          <w:p w14:paraId="375FDFC8">
            <w:pPr>
              <w:snapToGrid w:val="0"/>
              <w:spacing w:before="156" w:beforeLines="50"/>
              <w:jc w:val="center"/>
              <w:rPr>
                <w:rFonts w:ascii="Arial" w:hAnsi="Arial" w:cs="Arial"/>
                <w:szCs w:val="21"/>
              </w:rPr>
            </w:pPr>
            <w:r>
              <w:rPr>
                <w:rFonts w:hint="eastAsia" w:ascii="Arial" w:hAnsi="Arial" w:cs="Arial"/>
                <w:szCs w:val="21"/>
              </w:rPr>
              <w:t>货物名称</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0313A213">
            <w:pPr>
              <w:snapToGrid w:val="0"/>
              <w:spacing w:before="156" w:beforeLines="50"/>
              <w:jc w:val="center"/>
              <w:rPr>
                <w:rFonts w:ascii="Arial" w:hAnsi="Arial" w:cs="Arial"/>
                <w:szCs w:val="21"/>
              </w:rPr>
            </w:pPr>
            <w:r>
              <w:rPr>
                <w:rFonts w:ascii="Arial" w:hAnsi="Arial" w:cs="Arial"/>
                <w:szCs w:val="21"/>
              </w:rPr>
              <w:t>采购文件要求</w:t>
            </w:r>
          </w:p>
          <w:p w14:paraId="4D9167CC">
            <w:pPr>
              <w:snapToGrid w:val="0"/>
              <w:spacing w:before="156" w:beforeLines="50"/>
              <w:jc w:val="center"/>
              <w:rPr>
                <w:rFonts w:ascii="Arial" w:hAnsi="Arial" w:cs="Arial"/>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80535A3">
            <w:pPr>
              <w:snapToGrid w:val="0"/>
              <w:spacing w:before="156" w:beforeLines="50"/>
              <w:jc w:val="center"/>
              <w:rPr>
                <w:rFonts w:ascii="Arial" w:hAnsi="Arial" w:cs="Arial"/>
                <w:szCs w:val="21"/>
              </w:rPr>
            </w:pPr>
            <w:r>
              <w:rPr>
                <w:rFonts w:ascii="Arial" w:hAnsi="Arial" w:cs="Arial"/>
                <w:szCs w:val="21"/>
              </w:rPr>
              <w:t>响应文件响应内容</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10069715">
            <w:pPr>
              <w:snapToGrid w:val="0"/>
              <w:spacing w:before="156" w:beforeLines="50"/>
              <w:jc w:val="center"/>
              <w:rPr>
                <w:rFonts w:ascii="Arial" w:hAnsi="Arial" w:cs="Arial"/>
                <w:szCs w:val="21"/>
              </w:rPr>
            </w:pPr>
            <w:r>
              <w:rPr>
                <w:rFonts w:ascii="Arial" w:hAnsi="Arial" w:cs="Arial"/>
              </w:rPr>
              <w:t>质保年限</w:t>
            </w:r>
            <w:r>
              <w:rPr>
                <w:rFonts w:hint="eastAsia" w:ascii="Arial" w:hAnsi="Arial" w:cs="Arial"/>
              </w:rPr>
              <w:t>（年</w:t>
            </w:r>
            <w:r>
              <w:rPr>
                <w:rFonts w:ascii="Arial" w:hAnsi="Arial" w:cs="Arial"/>
              </w:rPr>
              <w:t>）</w:t>
            </w:r>
          </w:p>
        </w:tc>
        <w:tc>
          <w:tcPr>
            <w:tcW w:w="1735" w:type="dxa"/>
            <w:tcBorders>
              <w:top w:val="single" w:color="auto" w:sz="4" w:space="0"/>
              <w:left w:val="single" w:color="auto" w:sz="4" w:space="0"/>
              <w:bottom w:val="single" w:color="auto" w:sz="4" w:space="0"/>
              <w:right w:val="single" w:color="auto" w:sz="4" w:space="0"/>
            </w:tcBorders>
            <w:noWrap w:val="0"/>
            <w:vAlign w:val="top"/>
          </w:tcPr>
          <w:p w14:paraId="1B1413D1">
            <w:pPr>
              <w:snapToGrid w:val="0"/>
              <w:spacing w:before="156" w:beforeLines="50"/>
              <w:jc w:val="center"/>
              <w:rPr>
                <w:rFonts w:ascii="Arial" w:hAnsi="Arial" w:cs="Arial"/>
              </w:rPr>
            </w:pPr>
            <w:r>
              <w:rPr>
                <w:rFonts w:hint="eastAsia" w:ascii="仿宋" w:hAnsi="仿宋" w:eastAsia="仿宋"/>
                <w:sz w:val="24"/>
              </w:rPr>
              <w:t>故障处理响应时间（小时）</w:t>
            </w:r>
          </w:p>
        </w:tc>
      </w:tr>
      <w:tr w14:paraId="4773EC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6AA280F1">
            <w:pPr>
              <w:snapToGrid w:val="0"/>
              <w:spacing w:before="156" w:beforeLines="50"/>
              <w:jc w:val="center"/>
              <w:rPr>
                <w:rFonts w:ascii="Arial" w:hAnsi="Arial" w:cs="Arial"/>
                <w:szCs w:val="21"/>
              </w:rPr>
            </w:pPr>
          </w:p>
        </w:tc>
        <w:tc>
          <w:tcPr>
            <w:tcW w:w="1321" w:type="dxa"/>
            <w:tcBorders>
              <w:top w:val="single" w:color="auto" w:sz="4" w:space="0"/>
              <w:left w:val="single" w:color="auto" w:sz="4" w:space="0"/>
              <w:bottom w:val="single" w:color="auto" w:sz="4" w:space="0"/>
              <w:right w:val="single" w:color="auto" w:sz="4" w:space="0"/>
            </w:tcBorders>
            <w:noWrap w:val="0"/>
            <w:vAlign w:val="center"/>
          </w:tcPr>
          <w:p w14:paraId="72589ADF">
            <w:pPr>
              <w:snapToGrid w:val="0"/>
              <w:spacing w:before="156" w:beforeLines="50"/>
              <w:jc w:val="center"/>
              <w:rPr>
                <w:rFonts w:ascii="Arial" w:hAnsi="Arial" w:cs="Arial"/>
                <w:szCs w:val="21"/>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5EC27440">
            <w:pPr>
              <w:snapToGrid w:val="0"/>
              <w:spacing w:before="156" w:beforeLines="50"/>
              <w:jc w:val="center"/>
              <w:rPr>
                <w:rFonts w:ascii="Arial" w:hAnsi="Arial" w:cs="Arial"/>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FC51019">
            <w:pPr>
              <w:snapToGrid w:val="0"/>
              <w:spacing w:before="156" w:beforeLines="50"/>
              <w:jc w:val="center"/>
              <w:rPr>
                <w:rFonts w:ascii="Arial" w:hAnsi="Arial" w:cs="Arial"/>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0AF961CC">
            <w:pPr>
              <w:snapToGrid w:val="0"/>
              <w:spacing w:before="156" w:beforeLines="50"/>
              <w:jc w:val="center"/>
              <w:rPr>
                <w:rFonts w:ascii="Arial" w:hAnsi="Arial" w:cs="Arial"/>
                <w:szCs w:val="21"/>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74A607E8">
            <w:pPr>
              <w:snapToGrid w:val="0"/>
              <w:spacing w:before="156" w:beforeLines="50"/>
              <w:jc w:val="center"/>
              <w:rPr>
                <w:rFonts w:ascii="Arial" w:hAnsi="Arial" w:cs="Arial"/>
                <w:szCs w:val="21"/>
              </w:rPr>
            </w:pPr>
          </w:p>
        </w:tc>
      </w:tr>
      <w:tr w14:paraId="2E7232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2E9AA60F">
            <w:pPr>
              <w:snapToGrid w:val="0"/>
              <w:spacing w:before="156" w:beforeLines="50"/>
              <w:jc w:val="center"/>
              <w:rPr>
                <w:rFonts w:ascii="Arial" w:hAnsi="Arial" w:cs="Arial"/>
                <w:szCs w:val="21"/>
              </w:rPr>
            </w:pPr>
          </w:p>
        </w:tc>
        <w:tc>
          <w:tcPr>
            <w:tcW w:w="1321" w:type="dxa"/>
            <w:tcBorders>
              <w:top w:val="single" w:color="auto" w:sz="4" w:space="0"/>
              <w:left w:val="single" w:color="auto" w:sz="4" w:space="0"/>
              <w:bottom w:val="single" w:color="auto" w:sz="4" w:space="0"/>
              <w:right w:val="single" w:color="auto" w:sz="4" w:space="0"/>
            </w:tcBorders>
            <w:noWrap w:val="0"/>
            <w:vAlign w:val="center"/>
          </w:tcPr>
          <w:p w14:paraId="2D9DD0C9">
            <w:pPr>
              <w:snapToGrid w:val="0"/>
              <w:spacing w:before="156" w:beforeLines="50"/>
              <w:jc w:val="center"/>
              <w:rPr>
                <w:rFonts w:ascii="Arial" w:hAnsi="Arial" w:cs="Arial"/>
                <w:szCs w:val="21"/>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0CA56C43">
            <w:pPr>
              <w:snapToGrid w:val="0"/>
              <w:spacing w:before="156" w:beforeLines="50"/>
              <w:jc w:val="center"/>
              <w:rPr>
                <w:rFonts w:ascii="Arial" w:hAnsi="Arial" w:cs="Arial"/>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DC881A7">
            <w:pPr>
              <w:snapToGrid w:val="0"/>
              <w:spacing w:before="156" w:beforeLines="50"/>
              <w:jc w:val="center"/>
              <w:rPr>
                <w:rFonts w:ascii="Arial" w:hAnsi="Arial" w:cs="Arial"/>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1A243CD7">
            <w:pPr>
              <w:snapToGrid w:val="0"/>
              <w:spacing w:before="156" w:beforeLines="50"/>
              <w:jc w:val="center"/>
              <w:rPr>
                <w:rFonts w:ascii="Arial" w:hAnsi="Arial" w:cs="Arial"/>
                <w:szCs w:val="21"/>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58BD12E8">
            <w:pPr>
              <w:snapToGrid w:val="0"/>
              <w:spacing w:before="156" w:beforeLines="50"/>
              <w:jc w:val="center"/>
              <w:rPr>
                <w:rFonts w:ascii="Arial" w:hAnsi="Arial" w:cs="Arial"/>
                <w:szCs w:val="21"/>
              </w:rPr>
            </w:pPr>
          </w:p>
        </w:tc>
      </w:tr>
      <w:tr w14:paraId="5CEBB9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3EF064C2">
            <w:pPr>
              <w:snapToGrid w:val="0"/>
              <w:spacing w:before="156" w:beforeLines="50"/>
              <w:jc w:val="center"/>
              <w:rPr>
                <w:rFonts w:ascii="Arial" w:hAnsi="Arial" w:cs="Arial"/>
                <w:szCs w:val="21"/>
              </w:rPr>
            </w:pPr>
          </w:p>
        </w:tc>
        <w:tc>
          <w:tcPr>
            <w:tcW w:w="1321" w:type="dxa"/>
            <w:tcBorders>
              <w:top w:val="single" w:color="auto" w:sz="4" w:space="0"/>
              <w:left w:val="single" w:color="auto" w:sz="4" w:space="0"/>
              <w:bottom w:val="single" w:color="auto" w:sz="4" w:space="0"/>
              <w:right w:val="single" w:color="auto" w:sz="4" w:space="0"/>
            </w:tcBorders>
            <w:noWrap w:val="0"/>
            <w:vAlign w:val="center"/>
          </w:tcPr>
          <w:p w14:paraId="049263BA">
            <w:pPr>
              <w:snapToGrid w:val="0"/>
              <w:spacing w:before="156" w:beforeLines="50"/>
              <w:jc w:val="center"/>
              <w:rPr>
                <w:rFonts w:ascii="Arial" w:hAnsi="Arial" w:cs="Arial"/>
                <w:szCs w:val="21"/>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763AF4B9">
            <w:pPr>
              <w:snapToGrid w:val="0"/>
              <w:spacing w:before="156" w:beforeLines="50"/>
              <w:jc w:val="center"/>
              <w:rPr>
                <w:rFonts w:ascii="Arial" w:hAnsi="Arial" w:cs="Arial"/>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B8EB046">
            <w:pPr>
              <w:snapToGrid w:val="0"/>
              <w:spacing w:before="156" w:beforeLines="50"/>
              <w:jc w:val="center"/>
              <w:rPr>
                <w:rFonts w:ascii="Arial" w:hAnsi="Arial" w:cs="Arial"/>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EB83D99">
            <w:pPr>
              <w:snapToGrid w:val="0"/>
              <w:spacing w:before="156" w:beforeLines="50"/>
              <w:jc w:val="center"/>
              <w:rPr>
                <w:rFonts w:ascii="Arial" w:hAnsi="Arial" w:cs="Arial"/>
                <w:szCs w:val="21"/>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3FEC8129">
            <w:pPr>
              <w:snapToGrid w:val="0"/>
              <w:spacing w:before="156" w:beforeLines="50"/>
              <w:jc w:val="center"/>
              <w:rPr>
                <w:rFonts w:ascii="Arial" w:hAnsi="Arial" w:cs="Arial"/>
                <w:szCs w:val="21"/>
              </w:rPr>
            </w:pPr>
          </w:p>
        </w:tc>
      </w:tr>
      <w:tr w14:paraId="0D2D3D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2FD1ED58">
            <w:pPr>
              <w:snapToGrid w:val="0"/>
              <w:spacing w:before="156" w:beforeLines="50"/>
              <w:jc w:val="center"/>
              <w:rPr>
                <w:rFonts w:ascii="Arial" w:hAnsi="Arial" w:cs="Arial"/>
                <w:szCs w:val="21"/>
              </w:rPr>
            </w:pPr>
            <w:r>
              <w:rPr>
                <w:rFonts w:ascii="Arial" w:hAnsi="Arial" w:cs="Arial"/>
                <w:szCs w:val="21"/>
              </w:rPr>
              <w:t>……</w:t>
            </w:r>
          </w:p>
        </w:tc>
        <w:tc>
          <w:tcPr>
            <w:tcW w:w="1321" w:type="dxa"/>
            <w:tcBorders>
              <w:top w:val="single" w:color="auto" w:sz="4" w:space="0"/>
              <w:left w:val="single" w:color="auto" w:sz="4" w:space="0"/>
              <w:bottom w:val="single" w:color="auto" w:sz="4" w:space="0"/>
              <w:right w:val="single" w:color="auto" w:sz="4" w:space="0"/>
            </w:tcBorders>
            <w:noWrap w:val="0"/>
            <w:vAlign w:val="center"/>
          </w:tcPr>
          <w:p w14:paraId="4AEE54C0">
            <w:pPr>
              <w:snapToGrid w:val="0"/>
              <w:spacing w:before="156" w:beforeLines="50"/>
              <w:jc w:val="center"/>
              <w:rPr>
                <w:rFonts w:ascii="Arial" w:hAnsi="Arial" w:cs="Arial"/>
                <w:szCs w:val="21"/>
              </w:rPr>
            </w:pPr>
            <w:r>
              <w:rPr>
                <w:rFonts w:ascii="Arial" w:hAnsi="Arial" w:cs="Arial"/>
                <w:szCs w:val="21"/>
              </w:rPr>
              <w:t>……</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07B84110">
            <w:pPr>
              <w:snapToGrid w:val="0"/>
              <w:spacing w:before="156" w:beforeLines="50"/>
              <w:jc w:val="center"/>
              <w:rPr>
                <w:rFonts w:ascii="Arial" w:hAnsi="Arial" w:cs="Arial"/>
                <w:szCs w:val="21"/>
              </w:rPr>
            </w:pPr>
            <w:r>
              <w:rPr>
                <w:rFonts w:ascii="Arial" w:hAnsi="Arial" w:cs="Arial"/>
                <w:szCs w:val="21"/>
              </w:rPr>
              <w:t>……</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EB7A0F4">
            <w:pPr>
              <w:snapToGrid w:val="0"/>
              <w:spacing w:before="156" w:beforeLines="50"/>
              <w:jc w:val="center"/>
              <w:rPr>
                <w:rFonts w:ascii="Arial" w:hAnsi="Arial" w:cs="Arial"/>
                <w:szCs w:val="21"/>
              </w:rPr>
            </w:pPr>
            <w:r>
              <w:rPr>
                <w:rFonts w:ascii="Arial" w:hAnsi="Arial" w:cs="Arial"/>
                <w:szCs w:val="21"/>
              </w:rPr>
              <w:t>……</w:t>
            </w:r>
          </w:p>
        </w:tc>
        <w:tc>
          <w:tcPr>
            <w:tcW w:w="1559" w:type="dxa"/>
            <w:tcBorders>
              <w:top w:val="single" w:color="auto" w:sz="4" w:space="0"/>
              <w:left w:val="single" w:color="auto" w:sz="4" w:space="0"/>
              <w:bottom w:val="single" w:color="auto" w:sz="4" w:space="0"/>
              <w:right w:val="single" w:color="auto" w:sz="4" w:space="0"/>
            </w:tcBorders>
            <w:noWrap w:val="0"/>
            <w:vAlign w:val="top"/>
          </w:tcPr>
          <w:p w14:paraId="22CA8AA2">
            <w:pPr>
              <w:snapToGrid w:val="0"/>
              <w:spacing w:before="156" w:beforeLines="50"/>
              <w:jc w:val="center"/>
              <w:rPr>
                <w:rFonts w:ascii="Arial" w:hAnsi="Arial" w:cs="Arial"/>
                <w:szCs w:val="21"/>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1DBC90FD">
            <w:pPr>
              <w:snapToGrid w:val="0"/>
              <w:spacing w:before="156" w:beforeLines="50"/>
              <w:jc w:val="center"/>
              <w:rPr>
                <w:rFonts w:ascii="Arial" w:hAnsi="Arial" w:cs="Arial"/>
                <w:szCs w:val="21"/>
              </w:rPr>
            </w:pPr>
          </w:p>
        </w:tc>
      </w:tr>
    </w:tbl>
    <w:p w14:paraId="35BBF90A"/>
    <w:p w14:paraId="5C7C4A51"/>
    <w:p w14:paraId="7E22127D"/>
    <w:p w14:paraId="7D724265">
      <w:r>
        <w:t>供应商名称（盖章）</w:t>
      </w:r>
      <w:r>
        <w:rPr>
          <w:rFonts w:hint="eastAsia" w:ascii="Arial" w:hAnsi="Arial" w:cs="Arial"/>
          <w:szCs w:val="21"/>
        </w:rPr>
        <w:t xml:space="preserve"> </w:t>
      </w:r>
      <w:r>
        <w:rPr>
          <w:rFonts w:hint="eastAsia"/>
        </w:rPr>
        <w:t xml:space="preserve"> ：                        年   月   日</w:t>
      </w:r>
    </w:p>
    <w:p w14:paraId="731555A5"/>
    <w:p w14:paraId="3BA7FC64">
      <w:pPr>
        <w:pStyle w:val="6"/>
        <w:rPr>
          <w:rFonts w:hint="eastAsia"/>
        </w:rPr>
      </w:pPr>
    </w:p>
    <w:p w14:paraId="63A837BF">
      <w:pPr>
        <w:pStyle w:val="6"/>
        <w:rPr>
          <w:rFonts w:hint="eastAsia"/>
        </w:rPr>
      </w:pPr>
    </w:p>
    <w:p w14:paraId="66307A4D">
      <w:pPr>
        <w:pStyle w:val="6"/>
        <w:rPr>
          <w:rFonts w:hint="eastAsia"/>
        </w:rPr>
      </w:pPr>
    </w:p>
    <w:p w14:paraId="793F4AAF">
      <w:pPr>
        <w:spacing w:line="360" w:lineRule="auto"/>
        <w:jc w:val="center"/>
        <w:rPr>
          <w:rFonts w:hint="eastAsia" w:ascii="宋体" w:hAnsi="宋体" w:cs="宋体"/>
          <w:bCs/>
          <w:sz w:val="44"/>
          <w:szCs w:val="44"/>
        </w:rPr>
      </w:pPr>
      <w:r>
        <w:rPr>
          <w:rFonts w:hint="eastAsia" w:ascii="宋体" w:hAnsi="宋体" w:cs="宋体"/>
          <w:bCs/>
          <w:sz w:val="44"/>
          <w:szCs w:val="44"/>
        </w:rPr>
        <w:t>商务要求响应表</w:t>
      </w:r>
    </w:p>
    <w:p w14:paraId="1D9B0454">
      <w:pPr>
        <w:snapToGrid w:val="0"/>
        <w:spacing w:line="360" w:lineRule="auto"/>
        <w:jc w:val="left"/>
        <w:rPr>
          <w:rFonts w:hint="eastAsia" w:ascii="仿宋" w:hAnsi="仿宋" w:eastAsia="仿宋" w:cs="仿宋"/>
          <w:sz w:val="24"/>
        </w:rPr>
      </w:pPr>
    </w:p>
    <w:tbl>
      <w:tblPr>
        <w:tblStyle w:val="10"/>
        <w:tblpPr w:leftFromText="180" w:rightFromText="180" w:vertAnchor="text" w:horzAnchor="margin" w:tblpY="311"/>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99"/>
        <w:gridCol w:w="3592"/>
        <w:gridCol w:w="3419"/>
      </w:tblGrid>
      <w:tr w14:paraId="4F37C9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599" w:type="dxa"/>
            <w:tcBorders>
              <w:top w:val="single" w:color="auto" w:sz="4" w:space="0"/>
              <w:left w:val="single" w:color="auto" w:sz="4" w:space="0"/>
              <w:bottom w:val="single" w:color="auto" w:sz="4" w:space="0"/>
              <w:right w:val="single" w:color="auto" w:sz="4" w:space="0"/>
            </w:tcBorders>
            <w:noWrap w:val="0"/>
            <w:vAlign w:val="center"/>
          </w:tcPr>
          <w:p w14:paraId="7E673D77">
            <w:pPr>
              <w:snapToGrid w:val="0"/>
              <w:spacing w:line="500" w:lineRule="exact"/>
              <w:jc w:val="center"/>
              <w:rPr>
                <w:rFonts w:hint="eastAsia" w:ascii="宋体" w:hAnsi="宋体" w:cs="宋体"/>
                <w:szCs w:val="21"/>
              </w:rPr>
            </w:pPr>
            <w:r>
              <w:rPr>
                <w:rFonts w:hint="eastAsia" w:ascii="宋体" w:hAnsi="宋体" w:cs="宋体"/>
                <w:szCs w:val="21"/>
              </w:rPr>
              <w:t>项目</w:t>
            </w:r>
          </w:p>
        </w:tc>
        <w:tc>
          <w:tcPr>
            <w:tcW w:w="3592" w:type="dxa"/>
            <w:tcBorders>
              <w:top w:val="single" w:color="auto" w:sz="4" w:space="0"/>
              <w:left w:val="single" w:color="auto" w:sz="4" w:space="0"/>
              <w:bottom w:val="single" w:color="auto" w:sz="4" w:space="0"/>
              <w:right w:val="single" w:color="auto" w:sz="4" w:space="0"/>
            </w:tcBorders>
            <w:noWrap w:val="0"/>
            <w:vAlign w:val="center"/>
          </w:tcPr>
          <w:p w14:paraId="2796782A">
            <w:pPr>
              <w:snapToGrid w:val="0"/>
              <w:spacing w:line="500" w:lineRule="exact"/>
              <w:jc w:val="center"/>
              <w:rPr>
                <w:rFonts w:hint="eastAsia" w:ascii="宋体" w:hAnsi="宋体" w:cs="宋体"/>
                <w:szCs w:val="21"/>
              </w:rPr>
            </w:pPr>
            <w:r>
              <w:rPr>
                <w:rFonts w:hint="eastAsia" w:ascii="宋体" w:hAnsi="宋体" w:cs="宋体"/>
                <w:szCs w:val="21"/>
              </w:rPr>
              <w:t>采购文件商务要求</w:t>
            </w:r>
          </w:p>
        </w:tc>
        <w:tc>
          <w:tcPr>
            <w:tcW w:w="3419" w:type="dxa"/>
            <w:tcBorders>
              <w:top w:val="single" w:color="auto" w:sz="4" w:space="0"/>
              <w:left w:val="single" w:color="auto" w:sz="4" w:space="0"/>
              <w:bottom w:val="single" w:color="auto" w:sz="4" w:space="0"/>
              <w:right w:val="single" w:color="auto" w:sz="4" w:space="0"/>
            </w:tcBorders>
            <w:noWrap w:val="0"/>
            <w:vAlign w:val="center"/>
          </w:tcPr>
          <w:p w14:paraId="2CC6D0B1">
            <w:pPr>
              <w:snapToGrid w:val="0"/>
              <w:spacing w:line="500" w:lineRule="exact"/>
              <w:jc w:val="center"/>
              <w:rPr>
                <w:rFonts w:hint="eastAsia" w:ascii="宋体" w:hAnsi="宋体" w:cs="宋体"/>
                <w:szCs w:val="21"/>
              </w:rPr>
            </w:pPr>
            <w:r>
              <w:rPr>
                <w:rFonts w:hint="eastAsia" w:ascii="宋体" w:hAnsi="宋体" w:cs="宋体"/>
                <w:szCs w:val="21"/>
              </w:rPr>
              <w:t>供应商响应内容</w:t>
            </w:r>
          </w:p>
        </w:tc>
      </w:tr>
      <w:tr w14:paraId="5A5F10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599" w:type="dxa"/>
            <w:tcBorders>
              <w:top w:val="single" w:color="auto" w:sz="4" w:space="0"/>
              <w:left w:val="single" w:color="auto" w:sz="4" w:space="0"/>
              <w:bottom w:val="single" w:color="auto" w:sz="4" w:space="0"/>
              <w:right w:val="single" w:color="auto" w:sz="4" w:space="0"/>
            </w:tcBorders>
            <w:noWrap w:val="0"/>
            <w:vAlign w:val="center"/>
          </w:tcPr>
          <w:p w14:paraId="445A28AF">
            <w:pPr>
              <w:spacing w:line="500" w:lineRule="exact"/>
              <w:jc w:val="center"/>
              <w:rPr>
                <w:rFonts w:hint="eastAsia" w:ascii="宋体" w:hAnsi="宋体" w:cs="宋体"/>
                <w:szCs w:val="21"/>
              </w:rPr>
            </w:pPr>
            <w:r>
              <w:rPr>
                <w:rFonts w:hint="eastAsia" w:ascii="宋体" w:hAnsi="宋体" w:cs="宋体"/>
                <w:szCs w:val="21"/>
              </w:rPr>
              <w:t>质保期</w:t>
            </w:r>
          </w:p>
        </w:tc>
        <w:tc>
          <w:tcPr>
            <w:tcW w:w="3592" w:type="dxa"/>
            <w:tcBorders>
              <w:top w:val="single" w:color="auto" w:sz="4" w:space="0"/>
              <w:left w:val="single" w:color="auto" w:sz="4" w:space="0"/>
              <w:bottom w:val="single" w:color="auto" w:sz="4" w:space="0"/>
              <w:right w:val="single" w:color="auto" w:sz="4" w:space="0"/>
            </w:tcBorders>
            <w:noWrap w:val="0"/>
            <w:vAlign w:val="center"/>
          </w:tcPr>
          <w:p w14:paraId="6A1415FF">
            <w:pPr>
              <w:spacing w:line="500" w:lineRule="exact"/>
              <w:jc w:val="center"/>
              <w:rPr>
                <w:rFonts w:hint="eastAsia" w:ascii="宋体" w:hAnsi="宋体" w:cs="宋体"/>
                <w:szCs w:val="21"/>
              </w:rPr>
            </w:pPr>
          </w:p>
        </w:tc>
        <w:tc>
          <w:tcPr>
            <w:tcW w:w="3419" w:type="dxa"/>
            <w:tcBorders>
              <w:top w:val="single" w:color="auto" w:sz="4" w:space="0"/>
              <w:left w:val="single" w:color="auto" w:sz="4" w:space="0"/>
              <w:bottom w:val="single" w:color="auto" w:sz="4" w:space="0"/>
              <w:right w:val="single" w:color="auto" w:sz="4" w:space="0"/>
            </w:tcBorders>
            <w:noWrap w:val="0"/>
            <w:vAlign w:val="center"/>
          </w:tcPr>
          <w:p w14:paraId="4DA85E12">
            <w:pPr>
              <w:snapToGrid w:val="0"/>
              <w:spacing w:line="500" w:lineRule="exact"/>
              <w:jc w:val="center"/>
              <w:rPr>
                <w:rFonts w:hint="eastAsia" w:ascii="宋体" w:hAnsi="宋体" w:cs="宋体"/>
                <w:szCs w:val="21"/>
              </w:rPr>
            </w:pPr>
          </w:p>
        </w:tc>
      </w:tr>
      <w:tr w14:paraId="23501A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599" w:type="dxa"/>
            <w:tcBorders>
              <w:top w:val="single" w:color="auto" w:sz="4" w:space="0"/>
              <w:left w:val="single" w:color="auto" w:sz="4" w:space="0"/>
              <w:bottom w:val="single" w:color="auto" w:sz="4" w:space="0"/>
              <w:right w:val="single" w:color="auto" w:sz="4" w:space="0"/>
            </w:tcBorders>
            <w:noWrap w:val="0"/>
            <w:vAlign w:val="center"/>
          </w:tcPr>
          <w:p w14:paraId="45CE0739">
            <w:pPr>
              <w:spacing w:line="500" w:lineRule="exact"/>
              <w:jc w:val="center"/>
              <w:rPr>
                <w:rFonts w:hint="eastAsia" w:ascii="宋体" w:hAnsi="宋体" w:cs="宋体"/>
                <w:szCs w:val="21"/>
              </w:rPr>
            </w:pPr>
            <w:r>
              <w:rPr>
                <w:rFonts w:hint="eastAsia" w:ascii="宋体" w:hAnsi="宋体" w:cs="宋体"/>
                <w:szCs w:val="21"/>
              </w:rPr>
              <w:t>售后及技术服务要求</w:t>
            </w:r>
          </w:p>
        </w:tc>
        <w:tc>
          <w:tcPr>
            <w:tcW w:w="3592" w:type="dxa"/>
            <w:tcBorders>
              <w:top w:val="single" w:color="auto" w:sz="4" w:space="0"/>
              <w:left w:val="single" w:color="auto" w:sz="4" w:space="0"/>
              <w:bottom w:val="single" w:color="auto" w:sz="4" w:space="0"/>
              <w:right w:val="single" w:color="auto" w:sz="4" w:space="0"/>
            </w:tcBorders>
            <w:noWrap w:val="0"/>
            <w:vAlign w:val="center"/>
          </w:tcPr>
          <w:p w14:paraId="5C5E6674">
            <w:pPr>
              <w:spacing w:line="500" w:lineRule="exact"/>
              <w:jc w:val="center"/>
              <w:rPr>
                <w:rFonts w:hint="eastAsia" w:ascii="宋体" w:hAnsi="宋体" w:cs="宋体"/>
                <w:szCs w:val="21"/>
              </w:rPr>
            </w:pPr>
          </w:p>
        </w:tc>
        <w:tc>
          <w:tcPr>
            <w:tcW w:w="3419" w:type="dxa"/>
            <w:tcBorders>
              <w:top w:val="single" w:color="auto" w:sz="4" w:space="0"/>
              <w:left w:val="single" w:color="auto" w:sz="4" w:space="0"/>
              <w:bottom w:val="single" w:color="auto" w:sz="4" w:space="0"/>
              <w:right w:val="single" w:color="auto" w:sz="4" w:space="0"/>
            </w:tcBorders>
            <w:noWrap w:val="0"/>
            <w:vAlign w:val="center"/>
          </w:tcPr>
          <w:p w14:paraId="697288C6">
            <w:pPr>
              <w:snapToGrid w:val="0"/>
              <w:spacing w:line="500" w:lineRule="exact"/>
              <w:jc w:val="center"/>
              <w:rPr>
                <w:rFonts w:hint="eastAsia" w:ascii="宋体" w:hAnsi="宋体" w:cs="宋体"/>
                <w:szCs w:val="21"/>
              </w:rPr>
            </w:pPr>
          </w:p>
        </w:tc>
      </w:tr>
      <w:tr w14:paraId="3885F8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99" w:type="dxa"/>
            <w:tcBorders>
              <w:top w:val="single" w:color="auto" w:sz="4" w:space="0"/>
              <w:left w:val="single" w:color="auto" w:sz="4" w:space="0"/>
              <w:bottom w:val="single" w:color="auto" w:sz="4" w:space="0"/>
              <w:right w:val="single" w:color="auto" w:sz="4" w:space="0"/>
            </w:tcBorders>
            <w:noWrap w:val="0"/>
            <w:vAlign w:val="center"/>
          </w:tcPr>
          <w:p w14:paraId="4630A763">
            <w:pPr>
              <w:snapToGrid w:val="0"/>
              <w:spacing w:line="500" w:lineRule="exact"/>
              <w:jc w:val="center"/>
              <w:rPr>
                <w:rFonts w:hint="eastAsia" w:ascii="宋体" w:hAnsi="宋体" w:cs="宋体"/>
                <w:szCs w:val="21"/>
              </w:rPr>
            </w:pPr>
            <w:r>
              <w:rPr>
                <w:rFonts w:hint="eastAsia" w:ascii="宋体" w:hAnsi="宋体" w:cs="宋体"/>
                <w:szCs w:val="21"/>
              </w:rPr>
              <w:t>交货时间、地点</w:t>
            </w:r>
          </w:p>
        </w:tc>
        <w:tc>
          <w:tcPr>
            <w:tcW w:w="3592" w:type="dxa"/>
            <w:tcBorders>
              <w:top w:val="single" w:color="auto" w:sz="4" w:space="0"/>
              <w:left w:val="single" w:color="auto" w:sz="4" w:space="0"/>
              <w:bottom w:val="single" w:color="auto" w:sz="4" w:space="0"/>
              <w:right w:val="single" w:color="auto" w:sz="4" w:space="0"/>
            </w:tcBorders>
            <w:noWrap w:val="0"/>
            <w:vAlign w:val="center"/>
          </w:tcPr>
          <w:p w14:paraId="3080B609">
            <w:pPr>
              <w:snapToGrid w:val="0"/>
              <w:spacing w:line="500" w:lineRule="exact"/>
              <w:jc w:val="center"/>
              <w:rPr>
                <w:rFonts w:hint="eastAsia" w:ascii="宋体" w:hAnsi="宋体" w:cs="宋体"/>
                <w:szCs w:val="21"/>
              </w:rPr>
            </w:pPr>
          </w:p>
        </w:tc>
        <w:tc>
          <w:tcPr>
            <w:tcW w:w="3419" w:type="dxa"/>
            <w:tcBorders>
              <w:top w:val="single" w:color="auto" w:sz="4" w:space="0"/>
              <w:left w:val="single" w:color="auto" w:sz="4" w:space="0"/>
              <w:bottom w:val="single" w:color="auto" w:sz="4" w:space="0"/>
              <w:right w:val="single" w:color="auto" w:sz="4" w:space="0"/>
            </w:tcBorders>
            <w:noWrap w:val="0"/>
            <w:vAlign w:val="center"/>
          </w:tcPr>
          <w:p w14:paraId="483CBD4D">
            <w:pPr>
              <w:snapToGrid w:val="0"/>
              <w:spacing w:line="500" w:lineRule="exact"/>
              <w:jc w:val="center"/>
              <w:rPr>
                <w:rFonts w:hint="eastAsia" w:ascii="宋体" w:hAnsi="宋体" w:cs="宋体"/>
                <w:szCs w:val="21"/>
              </w:rPr>
            </w:pPr>
          </w:p>
        </w:tc>
      </w:tr>
      <w:tr w14:paraId="1DE96D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99" w:type="dxa"/>
            <w:tcBorders>
              <w:top w:val="single" w:color="auto" w:sz="4" w:space="0"/>
              <w:left w:val="single" w:color="auto" w:sz="4" w:space="0"/>
              <w:bottom w:val="single" w:color="auto" w:sz="4" w:space="0"/>
              <w:right w:val="single" w:color="auto" w:sz="4" w:space="0"/>
            </w:tcBorders>
            <w:noWrap w:val="0"/>
            <w:vAlign w:val="center"/>
          </w:tcPr>
          <w:p w14:paraId="2192AAF4">
            <w:pPr>
              <w:snapToGrid w:val="0"/>
              <w:spacing w:line="500" w:lineRule="exact"/>
              <w:jc w:val="center"/>
              <w:rPr>
                <w:rFonts w:hint="eastAsia" w:ascii="仿宋" w:hAnsi="仿宋" w:eastAsia="仿宋" w:cs="仿宋"/>
                <w:sz w:val="24"/>
              </w:rPr>
            </w:pPr>
            <w:r>
              <w:rPr>
                <w:rFonts w:hint="eastAsia" w:ascii="仿宋" w:hAnsi="仿宋" w:eastAsia="仿宋" w:cs="仿宋"/>
                <w:sz w:val="24"/>
              </w:rPr>
              <w:t>…</w:t>
            </w:r>
          </w:p>
        </w:tc>
        <w:tc>
          <w:tcPr>
            <w:tcW w:w="3592" w:type="dxa"/>
            <w:tcBorders>
              <w:top w:val="single" w:color="auto" w:sz="4" w:space="0"/>
              <w:left w:val="single" w:color="auto" w:sz="4" w:space="0"/>
              <w:bottom w:val="single" w:color="auto" w:sz="4" w:space="0"/>
              <w:right w:val="single" w:color="auto" w:sz="4" w:space="0"/>
            </w:tcBorders>
            <w:noWrap w:val="0"/>
            <w:vAlign w:val="center"/>
          </w:tcPr>
          <w:p w14:paraId="729749A2">
            <w:pPr>
              <w:snapToGrid w:val="0"/>
              <w:spacing w:line="500" w:lineRule="exact"/>
              <w:jc w:val="center"/>
              <w:rPr>
                <w:rFonts w:hint="eastAsia" w:ascii="仿宋" w:hAnsi="仿宋" w:eastAsia="仿宋" w:cs="仿宋"/>
                <w:sz w:val="24"/>
              </w:rPr>
            </w:pPr>
          </w:p>
        </w:tc>
        <w:tc>
          <w:tcPr>
            <w:tcW w:w="3419" w:type="dxa"/>
            <w:tcBorders>
              <w:top w:val="single" w:color="auto" w:sz="4" w:space="0"/>
              <w:left w:val="single" w:color="auto" w:sz="4" w:space="0"/>
              <w:bottom w:val="single" w:color="auto" w:sz="4" w:space="0"/>
              <w:right w:val="single" w:color="auto" w:sz="4" w:space="0"/>
            </w:tcBorders>
            <w:noWrap w:val="0"/>
            <w:vAlign w:val="center"/>
          </w:tcPr>
          <w:p w14:paraId="46712C13">
            <w:pPr>
              <w:snapToGrid w:val="0"/>
              <w:spacing w:line="500" w:lineRule="exact"/>
              <w:jc w:val="center"/>
              <w:rPr>
                <w:rFonts w:hint="eastAsia" w:ascii="仿宋" w:hAnsi="仿宋" w:eastAsia="仿宋" w:cs="仿宋"/>
                <w:sz w:val="24"/>
              </w:rPr>
            </w:pPr>
          </w:p>
        </w:tc>
      </w:tr>
      <w:tr w14:paraId="2FF7FF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99" w:type="dxa"/>
            <w:tcBorders>
              <w:top w:val="single" w:color="auto" w:sz="4" w:space="0"/>
              <w:left w:val="single" w:color="auto" w:sz="4" w:space="0"/>
              <w:bottom w:val="single" w:color="auto" w:sz="4" w:space="0"/>
              <w:right w:val="single" w:color="auto" w:sz="4" w:space="0"/>
            </w:tcBorders>
            <w:noWrap w:val="0"/>
            <w:vAlign w:val="center"/>
          </w:tcPr>
          <w:p w14:paraId="6275AFBF">
            <w:pPr>
              <w:snapToGrid w:val="0"/>
              <w:spacing w:line="500" w:lineRule="exact"/>
              <w:jc w:val="center"/>
              <w:rPr>
                <w:rFonts w:hint="eastAsia" w:ascii="仿宋" w:hAnsi="仿宋" w:eastAsia="仿宋" w:cs="仿宋"/>
                <w:sz w:val="24"/>
              </w:rPr>
            </w:pPr>
            <w:r>
              <w:rPr>
                <w:rFonts w:hint="eastAsia" w:ascii="仿宋" w:hAnsi="仿宋" w:eastAsia="仿宋" w:cs="仿宋"/>
                <w:sz w:val="24"/>
              </w:rPr>
              <w:t>…</w:t>
            </w:r>
          </w:p>
        </w:tc>
        <w:tc>
          <w:tcPr>
            <w:tcW w:w="3592" w:type="dxa"/>
            <w:tcBorders>
              <w:top w:val="single" w:color="auto" w:sz="4" w:space="0"/>
              <w:left w:val="single" w:color="auto" w:sz="4" w:space="0"/>
              <w:bottom w:val="single" w:color="auto" w:sz="4" w:space="0"/>
              <w:right w:val="single" w:color="auto" w:sz="4" w:space="0"/>
            </w:tcBorders>
            <w:noWrap w:val="0"/>
            <w:vAlign w:val="center"/>
          </w:tcPr>
          <w:p w14:paraId="0F417B42">
            <w:pPr>
              <w:snapToGrid w:val="0"/>
              <w:spacing w:line="500" w:lineRule="exact"/>
              <w:jc w:val="center"/>
              <w:rPr>
                <w:rFonts w:hint="eastAsia" w:ascii="仿宋" w:hAnsi="仿宋" w:eastAsia="仿宋" w:cs="仿宋"/>
                <w:sz w:val="24"/>
              </w:rPr>
            </w:pPr>
          </w:p>
        </w:tc>
        <w:tc>
          <w:tcPr>
            <w:tcW w:w="3419" w:type="dxa"/>
            <w:tcBorders>
              <w:top w:val="single" w:color="auto" w:sz="4" w:space="0"/>
              <w:left w:val="single" w:color="auto" w:sz="4" w:space="0"/>
              <w:bottom w:val="single" w:color="auto" w:sz="4" w:space="0"/>
              <w:right w:val="single" w:color="auto" w:sz="4" w:space="0"/>
            </w:tcBorders>
            <w:noWrap w:val="0"/>
            <w:vAlign w:val="center"/>
          </w:tcPr>
          <w:p w14:paraId="04D33D17">
            <w:pPr>
              <w:snapToGrid w:val="0"/>
              <w:spacing w:line="500" w:lineRule="exact"/>
              <w:jc w:val="center"/>
              <w:rPr>
                <w:rFonts w:hint="eastAsia" w:ascii="仿宋" w:hAnsi="仿宋" w:eastAsia="仿宋" w:cs="仿宋"/>
                <w:sz w:val="24"/>
              </w:rPr>
            </w:pPr>
          </w:p>
        </w:tc>
      </w:tr>
    </w:tbl>
    <w:p w14:paraId="34E68272"/>
    <w:p w14:paraId="2FAD8652">
      <w:pPr>
        <w:pStyle w:val="6"/>
      </w:pPr>
    </w:p>
    <w:p w14:paraId="37FB4B72">
      <w:pPr>
        <w:ind w:firstLine="945" w:firstLineChars="450"/>
        <w:rPr>
          <w:rFonts w:hint="eastAsia"/>
        </w:rPr>
      </w:pPr>
      <w:r>
        <w:t>供应商名称（盖章）</w:t>
      </w:r>
      <w:r>
        <w:rPr>
          <w:rFonts w:hint="eastAsia" w:ascii="Arial" w:hAnsi="Arial" w:cs="Arial"/>
          <w:szCs w:val="21"/>
        </w:rPr>
        <w:t xml:space="preserve"> </w:t>
      </w:r>
      <w:r>
        <w:rPr>
          <w:rFonts w:hint="eastAsia"/>
        </w:rPr>
        <w:t xml:space="preserve"> ：                           年   月   日</w:t>
      </w:r>
    </w:p>
    <w:p w14:paraId="3AC02404">
      <w:pPr>
        <w:pStyle w:val="7"/>
        <w:snapToGrid w:val="0"/>
        <w:ind w:left="1260" w:hanging="420"/>
        <w:outlineLvl w:val="0"/>
      </w:pPr>
      <w:r>
        <w:rPr>
          <w:rFonts w:hint="eastAsia" w:ascii="仿宋" w:hAnsi="仿宋" w:eastAsia="仿宋" w:cs="仿宋"/>
          <w:bCs/>
          <w:sz w:val="44"/>
          <w:szCs w:val="44"/>
        </w:rPr>
        <w:br w:type="page"/>
      </w:r>
      <w:r>
        <w:rPr>
          <w:rFonts w:hAnsi="宋体"/>
        </w:rPr>
        <w:t>格式文件</w:t>
      </w:r>
    </w:p>
    <w:p w14:paraId="22C46F32"/>
    <w:p w14:paraId="6A205F07">
      <w:pPr>
        <w:tabs>
          <w:tab w:val="left" w:pos="3479"/>
        </w:tabs>
        <w:spacing w:line="520" w:lineRule="exact"/>
        <w:jc w:val="center"/>
        <w:rPr>
          <w:rFonts w:ascii="宋体" w:hAnsi="宋体" w:cs="宋体"/>
          <w:bCs/>
          <w:sz w:val="28"/>
          <w:szCs w:val="28"/>
        </w:rPr>
      </w:pPr>
      <w:r>
        <w:rPr>
          <w:rFonts w:hint="eastAsia" w:ascii="宋体" w:hAnsi="宋体" w:cs="宋体"/>
          <w:bCs/>
          <w:sz w:val="40"/>
          <w:szCs w:val="40"/>
        </w:rPr>
        <w:t>竞  标  报  价  表</w:t>
      </w:r>
    </w:p>
    <w:p w14:paraId="1260D7F9">
      <w:pPr>
        <w:snapToGrid w:val="0"/>
        <w:spacing w:before="156" w:beforeLines="50"/>
        <w:jc w:val="center"/>
        <w:rPr>
          <w:rFonts w:ascii="Arial" w:hAnsi="Arial" w:cs="Arial"/>
          <w:szCs w:val="21"/>
        </w:rPr>
      </w:pPr>
      <w:r>
        <w:rPr>
          <w:rFonts w:hint="eastAsia" w:ascii="Arial" w:hAnsi="Arial" w:cs="Arial"/>
          <w:szCs w:val="21"/>
        </w:rPr>
        <w:t xml:space="preserve">                        </w:t>
      </w:r>
    </w:p>
    <w:p w14:paraId="17B566EF">
      <w:pPr>
        <w:snapToGrid w:val="0"/>
        <w:spacing w:before="156" w:beforeLines="50"/>
        <w:jc w:val="center"/>
        <w:rPr>
          <w:rFonts w:ascii="Arial" w:hAnsi="Arial" w:cs="Arial"/>
          <w:szCs w:val="21"/>
        </w:rPr>
      </w:pPr>
      <w:r>
        <w:rPr>
          <w:rFonts w:hint="eastAsia" w:ascii="Arial" w:hAnsi="Arial" w:cs="Arial"/>
          <w:szCs w:val="21"/>
        </w:rPr>
        <w:t xml:space="preserve">                   </w:t>
      </w:r>
    </w:p>
    <w:tbl>
      <w:tblPr>
        <w:tblStyle w:val="10"/>
        <w:tblW w:w="886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71"/>
        <w:gridCol w:w="1003"/>
        <w:gridCol w:w="947"/>
        <w:gridCol w:w="819"/>
        <w:gridCol w:w="1003"/>
        <w:gridCol w:w="1130"/>
        <w:gridCol w:w="1031"/>
        <w:gridCol w:w="734"/>
        <w:gridCol w:w="1625"/>
      </w:tblGrid>
      <w:tr w14:paraId="1B2D43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9" w:hRule="atLeast"/>
          <w:jc w:val="center"/>
        </w:trPr>
        <w:tc>
          <w:tcPr>
            <w:tcW w:w="571" w:type="dxa"/>
            <w:tcBorders>
              <w:top w:val="single" w:color="auto" w:sz="4" w:space="0"/>
              <w:left w:val="single" w:color="auto" w:sz="4" w:space="0"/>
              <w:bottom w:val="single" w:color="auto" w:sz="4" w:space="0"/>
              <w:right w:val="single" w:color="auto" w:sz="4" w:space="0"/>
            </w:tcBorders>
            <w:noWrap w:val="0"/>
            <w:vAlign w:val="center"/>
          </w:tcPr>
          <w:p w14:paraId="08ABAEF6">
            <w:pPr>
              <w:snapToGrid w:val="0"/>
              <w:spacing w:before="156" w:beforeLines="50"/>
              <w:jc w:val="center"/>
              <w:rPr>
                <w:rFonts w:ascii="Arial" w:hAnsi="Arial" w:cs="Arial"/>
                <w:szCs w:val="21"/>
              </w:rPr>
            </w:pPr>
            <w:r>
              <w:rPr>
                <w:rFonts w:hint="eastAsia" w:ascii="Arial" w:hAnsi="Arial" w:cs="Arial"/>
                <w:szCs w:val="21"/>
              </w:rPr>
              <w:t>序号</w:t>
            </w:r>
          </w:p>
        </w:tc>
        <w:tc>
          <w:tcPr>
            <w:tcW w:w="1003" w:type="dxa"/>
            <w:tcBorders>
              <w:top w:val="single" w:color="auto" w:sz="4" w:space="0"/>
              <w:left w:val="single" w:color="auto" w:sz="4" w:space="0"/>
              <w:bottom w:val="single" w:color="auto" w:sz="4" w:space="0"/>
              <w:right w:val="single" w:color="auto" w:sz="4" w:space="0"/>
            </w:tcBorders>
            <w:noWrap w:val="0"/>
            <w:vAlign w:val="center"/>
          </w:tcPr>
          <w:p w14:paraId="7BAA9AC9">
            <w:pPr>
              <w:snapToGrid w:val="0"/>
              <w:spacing w:before="156" w:beforeLines="50"/>
              <w:jc w:val="center"/>
              <w:rPr>
                <w:rFonts w:ascii="Arial" w:hAnsi="Arial" w:cs="Arial"/>
                <w:szCs w:val="21"/>
              </w:rPr>
            </w:pPr>
            <w:r>
              <w:rPr>
                <w:rFonts w:hint="eastAsia" w:ascii="Arial" w:hAnsi="Arial" w:cs="Arial"/>
                <w:szCs w:val="21"/>
              </w:rPr>
              <w:t>货物名称</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7B79DE26">
            <w:pPr>
              <w:snapToGrid w:val="0"/>
              <w:spacing w:before="156" w:beforeLines="50"/>
              <w:jc w:val="center"/>
              <w:rPr>
                <w:rFonts w:ascii="Arial" w:hAnsi="Arial" w:cs="Arial"/>
                <w:szCs w:val="21"/>
              </w:rPr>
            </w:pPr>
            <w:r>
              <w:rPr>
                <w:rFonts w:hint="eastAsia" w:ascii="Arial" w:hAnsi="Arial" w:cs="Arial"/>
                <w:szCs w:val="21"/>
              </w:rPr>
              <w:t>数量及单位</w:t>
            </w:r>
          </w:p>
          <w:p w14:paraId="21AE750E">
            <w:pPr>
              <w:snapToGrid w:val="0"/>
              <w:spacing w:before="156" w:beforeLines="50"/>
              <w:jc w:val="center"/>
              <w:rPr>
                <w:rFonts w:ascii="Arial" w:hAnsi="Arial" w:cs="Arial"/>
                <w:szCs w:val="21"/>
              </w:rPr>
            </w:pPr>
            <w:r>
              <w:rPr>
                <w:rFonts w:hint="eastAsia" w:ascii="Arial" w:hAnsi="Arial" w:cs="Arial"/>
                <w:szCs w:val="21"/>
              </w:rPr>
              <w:t>①</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073D5AF4">
            <w:pPr>
              <w:snapToGrid w:val="0"/>
              <w:spacing w:before="156" w:beforeLines="50"/>
              <w:jc w:val="center"/>
              <w:rPr>
                <w:rFonts w:ascii="Arial" w:hAnsi="Arial" w:cs="Arial"/>
                <w:szCs w:val="21"/>
              </w:rPr>
            </w:pPr>
            <w:r>
              <w:rPr>
                <w:rFonts w:hint="eastAsia" w:ascii="Arial" w:hAnsi="Arial" w:cs="Arial"/>
                <w:szCs w:val="21"/>
              </w:rPr>
              <w:t>品牌</w:t>
            </w:r>
          </w:p>
        </w:tc>
        <w:tc>
          <w:tcPr>
            <w:tcW w:w="1003" w:type="dxa"/>
            <w:tcBorders>
              <w:top w:val="single" w:color="auto" w:sz="4" w:space="0"/>
              <w:left w:val="single" w:color="auto" w:sz="4" w:space="0"/>
              <w:bottom w:val="single" w:color="auto" w:sz="4" w:space="0"/>
              <w:right w:val="single" w:color="auto" w:sz="4" w:space="0"/>
            </w:tcBorders>
            <w:noWrap w:val="0"/>
            <w:vAlign w:val="center"/>
          </w:tcPr>
          <w:p w14:paraId="2B64D514">
            <w:pPr>
              <w:snapToGrid w:val="0"/>
              <w:spacing w:before="156" w:beforeLines="50"/>
              <w:jc w:val="center"/>
              <w:rPr>
                <w:rFonts w:ascii="Arial" w:hAnsi="Arial" w:cs="Arial"/>
                <w:szCs w:val="21"/>
              </w:rPr>
            </w:pPr>
            <w:r>
              <w:rPr>
                <w:rFonts w:hint="eastAsia" w:ascii="Arial" w:hAnsi="Arial" w:cs="Arial"/>
                <w:szCs w:val="21"/>
              </w:rPr>
              <w:t>规格</w:t>
            </w:r>
          </w:p>
          <w:p w14:paraId="3EB4208B">
            <w:pPr>
              <w:snapToGrid w:val="0"/>
              <w:spacing w:before="156" w:beforeLines="50"/>
              <w:jc w:val="center"/>
              <w:rPr>
                <w:rFonts w:ascii="Arial" w:hAnsi="Arial" w:cs="Arial"/>
                <w:szCs w:val="21"/>
              </w:rPr>
            </w:pPr>
            <w:r>
              <w:rPr>
                <w:rFonts w:hint="eastAsia" w:ascii="Arial" w:hAnsi="Arial" w:cs="Arial"/>
                <w:szCs w:val="21"/>
              </w:rPr>
              <w:t>型号</w:t>
            </w:r>
          </w:p>
        </w:tc>
        <w:tc>
          <w:tcPr>
            <w:tcW w:w="1130" w:type="dxa"/>
            <w:tcBorders>
              <w:top w:val="single" w:color="auto" w:sz="4" w:space="0"/>
              <w:left w:val="single" w:color="auto" w:sz="4" w:space="0"/>
              <w:bottom w:val="single" w:color="auto" w:sz="4" w:space="0"/>
              <w:right w:val="single" w:color="auto" w:sz="4" w:space="0"/>
            </w:tcBorders>
            <w:noWrap w:val="0"/>
            <w:vAlign w:val="center"/>
          </w:tcPr>
          <w:p w14:paraId="5650F5E6">
            <w:pPr>
              <w:snapToGrid w:val="0"/>
              <w:spacing w:before="156" w:beforeLines="50"/>
              <w:jc w:val="center"/>
              <w:rPr>
                <w:rFonts w:ascii="Arial" w:hAnsi="Arial" w:cs="Arial"/>
                <w:szCs w:val="21"/>
              </w:rPr>
            </w:pPr>
            <w:r>
              <w:rPr>
                <w:rFonts w:hint="eastAsia" w:ascii="Arial" w:hAnsi="Arial" w:cs="Arial"/>
                <w:szCs w:val="21"/>
              </w:rPr>
              <w:t>制造商</w:t>
            </w:r>
          </w:p>
        </w:tc>
        <w:tc>
          <w:tcPr>
            <w:tcW w:w="1031" w:type="dxa"/>
            <w:tcBorders>
              <w:top w:val="single" w:color="auto" w:sz="4" w:space="0"/>
              <w:left w:val="single" w:color="auto" w:sz="4" w:space="0"/>
              <w:bottom w:val="single" w:color="auto" w:sz="4" w:space="0"/>
              <w:right w:val="single" w:color="auto" w:sz="4" w:space="0"/>
            </w:tcBorders>
            <w:noWrap w:val="0"/>
            <w:vAlign w:val="center"/>
          </w:tcPr>
          <w:p w14:paraId="57951486">
            <w:pPr>
              <w:snapToGrid w:val="0"/>
              <w:spacing w:before="156" w:beforeLines="50"/>
              <w:jc w:val="center"/>
              <w:rPr>
                <w:rFonts w:ascii="Arial" w:hAnsi="Arial" w:cs="Arial"/>
                <w:szCs w:val="21"/>
              </w:rPr>
            </w:pPr>
            <w:r>
              <w:rPr>
                <w:rFonts w:hint="eastAsia" w:ascii="Arial" w:hAnsi="Arial" w:cs="Arial"/>
                <w:szCs w:val="21"/>
              </w:rPr>
              <w:t>原产地</w:t>
            </w:r>
          </w:p>
        </w:tc>
        <w:tc>
          <w:tcPr>
            <w:tcW w:w="734" w:type="dxa"/>
            <w:tcBorders>
              <w:top w:val="single" w:color="auto" w:sz="4" w:space="0"/>
              <w:left w:val="single" w:color="auto" w:sz="4" w:space="0"/>
              <w:bottom w:val="single" w:color="auto" w:sz="4" w:space="0"/>
              <w:right w:val="single" w:color="auto" w:sz="4" w:space="0"/>
            </w:tcBorders>
            <w:noWrap w:val="0"/>
            <w:vAlign w:val="center"/>
          </w:tcPr>
          <w:p w14:paraId="2C3F4196">
            <w:pPr>
              <w:snapToGrid w:val="0"/>
              <w:spacing w:before="156" w:beforeLines="50"/>
              <w:jc w:val="center"/>
              <w:rPr>
                <w:rFonts w:ascii="Arial" w:hAnsi="Arial" w:cs="Arial"/>
                <w:szCs w:val="21"/>
              </w:rPr>
            </w:pPr>
            <w:r>
              <w:rPr>
                <w:rFonts w:hint="eastAsia" w:ascii="Arial" w:hAnsi="Arial" w:cs="Arial"/>
                <w:szCs w:val="21"/>
              </w:rPr>
              <w:t>单价</w:t>
            </w:r>
          </w:p>
          <w:p w14:paraId="79041CFD">
            <w:pPr>
              <w:snapToGrid w:val="0"/>
              <w:spacing w:before="156" w:beforeLines="50"/>
              <w:jc w:val="center"/>
              <w:rPr>
                <w:rFonts w:ascii="Arial" w:hAnsi="Arial" w:cs="Arial"/>
                <w:szCs w:val="21"/>
              </w:rPr>
            </w:pPr>
            <w:r>
              <w:rPr>
                <w:rFonts w:hint="eastAsia" w:ascii="Arial" w:hAnsi="Arial" w:cs="Arial"/>
                <w:szCs w:val="21"/>
              </w:rPr>
              <w:t>②</w:t>
            </w:r>
          </w:p>
        </w:tc>
        <w:tc>
          <w:tcPr>
            <w:tcW w:w="1625" w:type="dxa"/>
            <w:tcBorders>
              <w:top w:val="single" w:color="auto" w:sz="4" w:space="0"/>
              <w:left w:val="single" w:color="auto" w:sz="4" w:space="0"/>
              <w:bottom w:val="single" w:color="auto" w:sz="4" w:space="0"/>
              <w:right w:val="single" w:color="auto" w:sz="4" w:space="0"/>
            </w:tcBorders>
            <w:noWrap w:val="0"/>
            <w:vAlign w:val="center"/>
          </w:tcPr>
          <w:p w14:paraId="5A1EAE34">
            <w:pPr>
              <w:snapToGrid w:val="0"/>
              <w:spacing w:before="156" w:beforeLines="50"/>
              <w:jc w:val="center"/>
              <w:rPr>
                <w:rFonts w:ascii="Arial" w:hAnsi="Arial" w:cs="Arial"/>
                <w:szCs w:val="21"/>
              </w:rPr>
            </w:pPr>
            <w:r>
              <w:rPr>
                <w:rFonts w:hint="eastAsia" w:ascii="Arial" w:hAnsi="Arial" w:cs="Arial"/>
                <w:szCs w:val="21"/>
              </w:rPr>
              <w:t>竞标报价</w:t>
            </w:r>
          </w:p>
          <w:p w14:paraId="5E27889B">
            <w:pPr>
              <w:snapToGrid w:val="0"/>
              <w:spacing w:before="156" w:beforeLines="50"/>
              <w:jc w:val="center"/>
              <w:rPr>
                <w:rFonts w:ascii="Arial" w:hAnsi="Arial" w:cs="Arial"/>
                <w:szCs w:val="21"/>
              </w:rPr>
            </w:pPr>
            <w:r>
              <w:rPr>
                <w:rFonts w:hint="eastAsia" w:ascii="Arial" w:hAnsi="Arial" w:cs="Arial"/>
                <w:szCs w:val="21"/>
              </w:rPr>
              <w:t>③=①×②</w:t>
            </w:r>
          </w:p>
        </w:tc>
      </w:tr>
      <w:tr w14:paraId="4C5B95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9" w:hRule="atLeast"/>
          <w:jc w:val="center"/>
        </w:trPr>
        <w:tc>
          <w:tcPr>
            <w:tcW w:w="571" w:type="dxa"/>
            <w:tcBorders>
              <w:top w:val="single" w:color="auto" w:sz="4" w:space="0"/>
              <w:left w:val="single" w:color="auto" w:sz="4" w:space="0"/>
              <w:bottom w:val="single" w:color="auto" w:sz="4" w:space="0"/>
              <w:right w:val="single" w:color="auto" w:sz="4" w:space="0"/>
            </w:tcBorders>
            <w:noWrap w:val="0"/>
            <w:vAlign w:val="center"/>
          </w:tcPr>
          <w:p w14:paraId="6813EDE4">
            <w:pPr>
              <w:snapToGrid w:val="0"/>
              <w:spacing w:before="156" w:beforeLines="50"/>
              <w:jc w:val="center"/>
              <w:rPr>
                <w:rFonts w:ascii="Arial" w:hAnsi="Arial" w:cs="Arial"/>
                <w:szCs w:val="21"/>
              </w:rPr>
            </w:pPr>
            <w:r>
              <w:rPr>
                <w:rFonts w:hint="eastAsia" w:ascii="Arial" w:hAnsi="Arial" w:cs="Arial"/>
                <w:szCs w:val="21"/>
              </w:rPr>
              <w:t>1</w:t>
            </w:r>
          </w:p>
        </w:tc>
        <w:tc>
          <w:tcPr>
            <w:tcW w:w="1003" w:type="dxa"/>
            <w:tcBorders>
              <w:top w:val="single" w:color="auto" w:sz="4" w:space="0"/>
              <w:left w:val="single" w:color="auto" w:sz="4" w:space="0"/>
              <w:bottom w:val="single" w:color="auto" w:sz="4" w:space="0"/>
              <w:right w:val="single" w:color="auto" w:sz="4" w:space="0"/>
            </w:tcBorders>
            <w:noWrap w:val="0"/>
            <w:vAlign w:val="center"/>
          </w:tcPr>
          <w:p w14:paraId="4D1102E6">
            <w:pPr>
              <w:snapToGrid w:val="0"/>
              <w:spacing w:before="156" w:beforeLines="50"/>
              <w:jc w:val="center"/>
              <w:rPr>
                <w:rFonts w:ascii="Arial" w:hAnsi="Arial" w:cs="Arial"/>
                <w:szCs w:val="21"/>
              </w:rPr>
            </w:pPr>
          </w:p>
        </w:tc>
        <w:tc>
          <w:tcPr>
            <w:tcW w:w="947" w:type="dxa"/>
            <w:tcBorders>
              <w:top w:val="single" w:color="auto" w:sz="4" w:space="0"/>
              <w:left w:val="single" w:color="auto" w:sz="4" w:space="0"/>
              <w:bottom w:val="single" w:color="auto" w:sz="4" w:space="0"/>
              <w:right w:val="single" w:color="auto" w:sz="4" w:space="0"/>
            </w:tcBorders>
            <w:noWrap w:val="0"/>
            <w:vAlign w:val="center"/>
          </w:tcPr>
          <w:p w14:paraId="1826425B">
            <w:pPr>
              <w:snapToGrid w:val="0"/>
              <w:spacing w:before="156" w:beforeLines="50"/>
              <w:jc w:val="center"/>
              <w:rPr>
                <w:rFonts w:ascii="Arial" w:hAnsi="Arial" w:cs="Arial"/>
                <w:szCs w:val="21"/>
              </w:rPr>
            </w:pPr>
          </w:p>
        </w:tc>
        <w:tc>
          <w:tcPr>
            <w:tcW w:w="819" w:type="dxa"/>
            <w:tcBorders>
              <w:top w:val="single" w:color="auto" w:sz="4" w:space="0"/>
              <w:left w:val="single" w:color="auto" w:sz="4" w:space="0"/>
              <w:bottom w:val="single" w:color="auto" w:sz="4" w:space="0"/>
              <w:right w:val="single" w:color="auto" w:sz="4" w:space="0"/>
            </w:tcBorders>
            <w:noWrap w:val="0"/>
            <w:vAlign w:val="center"/>
          </w:tcPr>
          <w:p w14:paraId="0AC9F8F0">
            <w:pPr>
              <w:snapToGrid w:val="0"/>
              <w:spacing w:before="156" w:beforeLines="50"/>
              <w:jc w:val="center"/>
              <w:rPr>
                <w:rFonts w:ascii="Arial" w:hAnsi="Arial" w:cs="Arial"/>
                <w:szCs w:val="21"/>
              </w:rPr>
            </w:pPr>
          </w:p>
        </w:tc>
        <w:tc>
          <w:tcPr>
            <w:tcW w:w="1003" w:type="dxa"/>
            <w:tcBorders>
              <w:top w:val="single" w:color="auto" w:sz="4" w:space="0"/>
              <w:left w:val="single" w:color="auto" w:sz="4" w:space="0"/>
              <w:bottom w:val="single" w:color="auto" w:sz="4" w:space="0"/>
              <w:right w:val="single" w:color="auto" w:sz="4" w:space="0"/>
            </w:tcBorders>
            <w:noWrap w:val="0"/>
            <w:vAlign w:val="center"/>
          </w:tcPr>
          <w:p w14:paraId="075280D2">
            <w:pPr>
              <w:snapToGrid w:val="0"/>
              <w:spacing w:before="156" w:beforeLines="50"/>
              <w:jc w:val="center"/>
              <w:rPr>
                <w:rFonts w:ascii="Arial" w:hAnsi="Arial" w:cs="Arial"/>
                <w:szCs w:val="21"/>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02D1291A">
            <w:pPr>
              <w:snapToGrid w:val="0"/>
              <w:spacing w:before="156" w:beforeLines="50"/>
              <w:jc w:val="center"/>
              <w:rPr>
                <w:rFonts w:ascii="Arial" w:hAnsi="Arial" w:cs="Arial"/>
                <w:szCs w:val="21"/>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24E6C0D8">
            <w:pPr>
              <w:snapToGrid w:val="0"/>
              <w:spacing w:before="156" w:beforeLines="50"/>
              <w:jc w:val="center"/>
              <w:rPr>
                <w:rFonts w:ascii="Arial" w:hAnsi="Arial" w:cs="Arial"/>
                <w:szCs w:val="21"/>
              </w:rPr>
            </w:pPr>
          </w:p>
        </w:tc>
        <w:tc>
          <w:tcPr>
            <w:tcW w:w="734" w:type="dxa"/>
            <w:tcBorders>
              <w:top w:val="single" w:color="auto" w:sz="4" w:space="0"/>
              <w:left w:val="single" w:color="auto" w:sz="4" w:space="0"/>
              <w:bottom w:val="single" w:color="auto" w:sz="4" w:space="0"/>
              <w:right w:val="single" w:color="auto" w:sz="4" w:space="0"/>
            </w:tcBorders>
            <w:noWrap w:val="0"/>
            <w:vAlign w:val="center"/>
          </w:tcPr>
          <w:p w14:paraId="0590CDD5">
            <w:pPr>
              <w:snapToGrid w:val="0"/>
              <w:spacing w:before="156" w:beforeLines="50"/>
              <w:jc w:val="center"/>
              <w:rPr>
                <w:rFonts w:ascii="Arial" w:hAnsi="Arial" w:cs="Arial"/>
                <w:szCs w:val="21"/>
              </w:rPr>
            </w:pPr>
          </w:p>
        </w:tc>
        <w:tc>
          <w:tcPr>
            <w:tcW w:w="1625" w:type="dxa"/>
            <w:tcBorders>
              <w:top w:val="single" w:color="auto" w:sz="4" w:space="0"/>
              <w:left w:val="single" w:color="auto" w:sz="4" w:space="0"/>
              <w:bottom w:val="single" w:color="auto" w:sz="4" w:space="0"/>
              <w:right w:val="single" w:color="auto" w:sz="4" w:space="0"/>
            </w:tcBorders>
            <w:noWrap w:val="0"/>
            <w:vAlign w:val="center"/>
          </w:tcPr>
          <w:p w14:paraId="00A44333">
            <w:pPr>
              <w:snapToGrid w:val="0"/>
              <w:spacing w:before="156" w:beforeLines="50"/>
              <w:jc w:val="center"/>
              <w:rPr>
                <w:rFonts w:ascii="Arial" w:hAnsi="Arial" w:cs="Arial"/>
                <w:szCs w:val="21"/>
              </w:rPr>
            </w:pPr>
          </w:p>
        </w:tc>
      </w:tr>
      <w:tr w14:paraId="10405D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9" w:hRule="atLeast"/>
          <w:jc w:val="center"/>
        </w:trPr>
        <w:tc>
          <w:tcPr>
            <w:tcW w:w="571" w:type="dxa"/>
            <w:tcBorders>
              <w:top w:val="single" w:color="auto" w:sz="4" w:space="0"/>
              <w:left w:val="single" w:color="auto" w:sz="4" w:space="0"/>
              <w:bottom w:val="single" w:color="auto" w:sz="4" w:space="0"/>
              <w:right w:val="single" w:color="auto" w:sz="4" w:space="0"/>
            </w:tcBorders>
            <w:noWrap w:val="0"/>
            <w:vAlign w:val="center"/>
          </w:tcPr>
          <w:p w14:paraId="02B18690">
            <w:pPr>
              <w:snapToGrid w:val="0"/>
              <w:spacing w:before="156" w:beforeLines="50"/>
              <w:jc w:val="center"/>
              <w:rPr>
                <w:rFonts w:ascii="Arial" w:hAnsi="Arial" w:cs="Arial"/>
                <w:szCs w:val="21"/>
              </w:rPr>
            </w:pPr>
            <w:r>
              <w:rPr>
                <w:rFonts w:hint="eastAsia" w:ascii="Arial" w:hAnsi="Arial" w:cs="Arial"/>
                <w:szCs w:val="21"/>
              </w:rPr>
              <w:t>2</w:t>
            </w:r>
          </w:p>
        </w:tc>
        <w:tc>
          <w:tcPr>
            <w:tcW w:w="1003" w:type="dxa"/>
            <w:tcBorders>
              <w:top w:val="single" w:color="auto" w:sz="4" w:space="0"/>
              <w:left w:val="single" w:color="auto" w:sz="4" w:space="0"/>
              <w:bottom w:val="single" w:color="auto" w:sz="4" w:space="0"/>
              <w:right w:val="single" w:color="auto" w:sz="4" w:space="0"/>
            </w:tcBorders>
            <w:noWrap w:val="0"/>
            <w:vAlign w:val="center"/>
          </w:tcPr>
          <w:p w14:paraId="6C8137EF">
            <w:pPr>
              <w:snapToGrid w:val="0"/>
              <w:spacing w:before="156" w:beforeLines="50"/>
              <w:jc w:val="center"/>
              <w:rPr>
                <w:rFonts w:ascii="Arial" w:hAnsi="Arial" w:cs="Arial"/>
                <w:szCs w:val="21"/>
              </w:rPr>
            </w:pPr>
          </w:p>
        </w:tc>
        <w:tc>
          <w:tcPr>
            <w:tcW w:w="947" w:type="dxa"/>
            <w:tcBorders>
              <w:top w:val="single" w:color="auto" w:sz="4" w:space="0"/>
              <w:left w:val="single" w:color="auto" w:sz="4" w:space="0"/>
              <w:bottom w:val="single" w:color="auto" w:sz="4" w:space="0"/>
              <w:right w:val="single" w:color="auto" w:sz="4" w:space="0"/>
            </w:tcBorders>
            <w:noWrap w:val="0"/>
            <w:vAlign w:val="center"/>
          </w:tcPr>
          <w:p w14:paraId="14BC7F4A">
            <w:pPr>
              <w:snapToGrid w:val="0"/>
              <w:spacing w:before="156" w:beforeLines="50"/>
              <w:jc w:val="center"/>
              <w:rPr>
                <w:rFonts w:ascii="Arial" w:hAnsi="Arial" w:cs="Arial"/>
                <w:szCs w:val="21"/>
              </w:rPr>
            </w:pPr>
          </w:p>
        </w:tc>
        <w:tc>
          <w:tcPr>
            <w:tcW w:w="819" w:type="dxa"/>
            <w:tcBorders>
              <w:top w:val="single" w:color="auto" w:sz="4" w:space="0"/>
              <w:left w:val="single" w:color="auto" w:sz="4" w:space="0"/>
              <w:bottom w:val="single" w:color="auto" w:sz="4" w:space="0"/>
              <w:right w:val="single" w:color="auto" w:sz="4" w:space="0"/>
            </w:tcBorders>
            <w:noWrap w:val="0"/>
            <w:vAlign w:val="center"/>
          </w:tcPr>
          <w:p w14:paraId="6421EF99">
            <w:pPr>
              <w:snapToGrid w:val="0"/>
              <w:spacing w:before="156" w:beforeLines="50"/>
              <w:jc w:val="center"/>
              <w:rPr>
                <w:rFonts w:ascii="Arial" w:hAnsi="Arial" w:cs="Arial"/>
                <w:szCs w:val="21"/>
              </w:rPr>
            </w:pPr>
          </w:p>
        </w:tc>
        <w:tc>
          <w:tcPr>
            <w:tcW w:w="1003" w:type="dxa"/>
            <w:tcBorders>
              <w:top w:val="single" w:color="auto" w:sz="4" w:space="0"/>
              <w:left w:val="single" w:color="auto" w:sz="4" w:space="0"/>
              <w:bottom w:val="single" w:color="auto" w:sz="4" w:space="0"/>
              <w:right w:val="single" w:color="auto" w:sz="4" w:space="0"/>
            </w:tcBorders>
            <w:noWrap w:val="0"/>
            <w:vAlign w:val="center"/>
          </w:tcPr>
          <w:p w14:paraId="444777B7">
            <w:pPr>
              <w:snapToGrid w:val="0"/>
              <w:spacing w:before="156" w:beforeLines="50"/>
              <w:jc w:val="center"/>
              <w:rPr>
                <w:rFonts w:ascii="Arial" w:hAnsi="Arial" w:cs="Arial"/>
                <w:szCs w:val="21"/>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3FB809BA">
            <w:pPr>
              <w:snapToGrid w:val="0"/>
              <w:spacing w:before="156" w:beforeLines="50"/>
              <w:jc w:val="center"/>
              <w:rPr>
                <w:rFonts w:ascii="Arial" w:hAnsi="Arial" w:cs="Arial"/>
                <w:szCs w:val="21"/>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69E04792">
            <w:pPr>
              <w:snapToGrid w:val="0"/>
              <w:spacing w:before="156" w:beforeLines="50"/>
              <w:jc w:val="center"/>
              <w:rPr>
                <w:rFonts w:ascii="Arial" w:hAnsi="Arial" w:cs="Arial"/>
                <w:szCs w:val="21"/>
              </w:rPr>
            </w:pPr>
          </w:p>
        </w:tc>
        <w:tc>
          <w:tcPr>
            <w:tcW w:w="734" w:type="dxa"/>
            <w:tcBorders>
              <w:top w:val="single" w:color="auto" w:sz="4" w:space="0"/>
              <w:left w:val="single" w:color="auto" w:sz="4" w:space="0"/>
              <w:bottom w:val="single" w:color="auto" w:sz="4" w:space="0"/>
              <w:right w:val="single" w:color="auto" w:sz="4" w:space="0"/>
            </w:tcBorders>
            <w:noWrap w:val="0"/>
            <w:vAlign w:val="center"/>
          </w:tcPr>
          <w:p w14:paraId="09B598F8">
            <w:pPr>
              <w:snapToGrid w:val="0"/>
              <w:spacing w:before="156" w:beforeLines="50"/>
              <w:jc w:val="center"/>
              <w:rPr>
                <w:rFonts w:ascii="Arial" w:hAnsi="Arial" w:cs="Arial"/>
                <w:szCs w:val="21"/>
              </w:rPr>
            </w:pPr>
          </w:p>
        </w:tc>
        <w:tc>
          <w:tcPr>
            <w:tcW w:w="1625" w:type="dxa"/>
            <w:tcBorders>
              <w:top w:val="single" w:color="auto" w:sz="4" w:space="0"/>
              <w:left w:val="single" w:color="auto" w:sz="4" w:space="0"/>
              <w:bottom w:val="single" w:color="auto" w:sz="4" w:space="0"/>
              <w:right w:val="single" w:color="auto" w:sz="4" w:space="0"/>
            </w:tcBorders>
            <w:noWrap w:val="0"/>
            <w:vAlign w:val="center"/>
          </w:tcPr>
          <w:p w14:paraId="54DFF81F">
            <w:pPr>
              <w:snapToGrid w:val="0"/>
              <w:spacing w:before="156" w:beforeLines="50"/>
              <w:jc w:val="center"/>
              <w:rPr>
                <w:rFonts w:ascii="Arial" w:hAnsi="Arial" w:cs="Arial"/>
                <w:szCs w:val="21"/>
              </w:rPr>
            </w:pPr>
          </w:p>
        </w:tc>
      </w:tr>
      <w:tr w14:paraId="4C1E14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9" w:hRule="atLeast"/>
          <w:jc w:val="center"/>
        </w:trPr>
        <w:tc>
          <w:tcPr>
            <w:tcW w:w="571" w:type="dxa"/>
            <w:tcBorders>
              <w:top w:val="single" w:color="auto" w:sz="4" w:space="0"/>
              <w:left w:val="single" w:color="auto" w:sz="4" w:space="0"/>
              <w:bottom w:val="single" w:color="auto" w:sz="4" w:space="0"/>
              <w:right w:val="single" w:color="auto" w:sz="4" w:space="0"/>
            </w:tcBorders>
            <w:noWrap w:val="0"/>
            <w:vAlign w:val="center"/>
          </w:tcPr>
          <w:p w14:paraId="24219D2E">
            <w:pPr>
              <w:snapToGrid w:val="0"/>
              <w:spacing w:before="156" w:beforeLines="50"/>
              <w:jc w:val="center"/>
              <w:rPr>
                <w:rFonts w:ascii="Arial" w:hAnsi="Arial" w:cs="Arial"/>
                <w:szCs w:val="21"/>
              </w:rPr>
            </w:pPr>
            <w:r>
              <w:rPr>
                <w:rFonts w:hint="eastAsia" w:ascii="Arial" w:hAnsi="Arial" w:cs="Arial"/>
                <w:szCs w:val="21"/>
              </w:rPr>
              <w:t>…</w:t>
            </w:r>
          </w:p>
        </w:tc>
        <w:tc>
          <w:tcPr>
            <w:tcW w:w="1003" w:type="dxa"/>
            <w:tcBorders>
              <w:top w:val="single" w:color="auto" w:sz="4" w:space="0"/>
              <w:left w:val="single" w:color="auto" w:sz="4" w:space="0"/>
              <w:bottom w:val="single" w:color="auto" w:sz="4" w:space="0"/>
              <w:right w:val="single" w:color="auto" w:sz="4" w:space="0"/>
            </w:tcBorders>
            <w:noWrap w:val="0"/>
            <w:vAlign w:val="center"/>
          </w:tcPr>
          <w:p w14:paraId="3DB94918">
            <w:pPr>
              <w:snapToGrid w:val="0"/>
              <w:spacing w:before="156" w:beforeLines="50"/>
              <w:jc w:val="center"/>
              <w:rPr>
                <w:rFonts w:ascii="Arial" w:hAnsi="Arial" w:cs="Arial"/>
                <w:szCs w:val="21"/>
              </w:rPr>
            </w:pPr>
            <w:r>
              <w:rPr>
                <w:rFonts w:hint="eastAsia" w:ascii="Arial" w:hAnsi="Arial" w:cs="Arial"/>
                <w:szCs w:val="21"/>
              </w:rPr>
              <w:t>……</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2E74D848">
            <w:pPr>
              <w:snapToGrid w:val="0"/>
              <w:spacing w:before="156" w:beforeLines="50"/>
              <w:jc w:val="center"/>
              <w:rPr>
                <w:rFonts w:ascii="Arial" w:hAnsi="Arial" w:cs="Arial"/>
                <w:szCs w:val="21"/>
              </w:rPr>
            </w:pPr>
          </w:p>
        </w:tc>
        <w:tc>
          <w:tcPr>
            <w:tcW w:w="819" w:type="dxa"/>
            <w:tcBorders>
              <w:top w:val="single" w:color="auto" w:sz="4" w:space="0"/>
              <w:left w:val="single" w:color="auto" w:sz="4" w:space="0"/>
              <w:bottom w:val="single" w:color="auto" w:sz="4" w:space="0"/>
              <w:right w:val="single" w:color="auto" w:sz="4" w:space="0"/>
            </w:tcBorders>
            <w:noWrap w:val="0"/>
            <w:vAlign w:val="center"/>
          </w:tcPr>
          <w:p w14:paraId="69D945D7">
            <w:pPr>
              <w:snapToGrid w:val="0"/>
              <w:spacing w:before="156" w:beforeLines="50"/>
              <w:jc w:val="center"/>
              <w:rPr>
                <w:rFonts w:ascii="Arial" w:hAnsi="Arial" w:cs="Arial"/>
                <w:szCs w:val="21"/>
              </w:rPr>
            </w:pPr>
          </w:p>
        </w:tc>
        <w:tc>
          <w:tcPr>
            <w:tcW w:w="1003" w:type="dxa"/>
            <w:tcBorders>
              <w:top w:val="single" w:color="auto" w:sz="4" w:space="0"/>
              <w:left w:val="single" w:color="auto" w:sz="4" w:space="0"/>
              <w:bottom w:val="single" w:color="auto" w:sz="4" w:space="0"/>
              <w:right w:val="single" w:color="auto" w:sz="4" w:space="0"/>
            </w:tcBorders>
            <w:noWrap w:val="0"/>
            <w:vAlign w:val="center"/>
          </w:tcPr>
          <w:p w14:paraId="4C11D0B2">
            <w:pPr>
              <w:snapToGrid w:val="0"/>
              <w:spacing w:before="156" w:beforeLines="50"/>
              <w:jc w:val="center"/>
              <w:rPr>
                <w:rFonts w:ascii="Arial" w:hAnsi="Arial" w:cs="Arial"/>
                <w:szCs w:val="21"/>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379E6815">
            <w:pPr>
              <w:snapToGrid w:val="0"/>
              <w:spacing w:before="156" w:beforeLines="50"/>
              <w:jc w:val="center"/>
              <w:rPr>
                <w:rFonts w:ascii="Arial" w:hAnsi="Arial" w:cs="Arial"/>
                <w:szCs w:val="21"/>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2D39AD67">
            <w:pPr>
              <w:snapToGrid w:val="0"/>
              <w:spacing w:before="156" w:beforeLines="50"/>
              <w:jc w:val="center"/>
              <w:rPr>
                <w:rFonts w:ascii="Arial" w:hAnsi="Arial" w:cs="Arial"/>
                <w:szCs w:val="21"/>
              </w:rPr>
            </w:pPr>
          </w:p>
        </w:tc>
        <w:tc>
          <w:tcPr>
            <w:tcW w:w="734" w:type="dxa"/>
            <w:tcBorders>
              <w:top w:val="single" w:color="auto" w:sz="4" w:space="0"/>
              <w:left w:val="single" w:color="auto" w:sz="4" w:space="0"/>
              <w:bottom w:val="single" w:color="auto" w:sz="4" w:space="0"/>
              <w:right w:val="single" w:color="auto" w:sz="4" w:space="0"/>
            </w:tcBorders>
            <w:noWrap w:val="0"/>
            <w:vAlign w:val="center"/>
          </w:tcPr>
          <w:p w14:paraId="083A0BF2">
            <w:pPr>
              <w:snapToGrid w:val="0"/>
              <w:spacing w:before="156" w:beforeLines="50"/>
              <w:jc w:val="center"/>
              <w:rPr>
                <w:rFonts w:ascii="Arial" w:hAnsi="Arial" w:cs="Arial"/>
                <w:szCs w:val="21"/>
              </w:rPr>
            </w:pPr>
          </w:p>
        </w:tc>
        <w:tc>
          <w:tcPr>
            <w:tcW w:w="1625" w:type="dxa"/>
            <w:tcBorders>
              <w:top w:val="single" w:color="auto" w:sz="4" w:space="0"/>
              <w:left w:val="single" w:color="auto" w:sz="4" w:space="0"/>
              <w:bottom w:val="single" w:color="auto" w:sz="4" w:space="0"/>
              <w:right w:val="single" w:color="auto" w:sz="4" w:space="0"/>
            </w:tcBorders>
            <w:noWrap w:val="0"/>
            <w:vAlign w:val="center"/>
          </w:tcPr>
          <w:p w14:paraId="707931E5">
            <w:pPr>
              <w:snapToGrid w:val="0"/>
              <w:spacing w:before="156" w:beforeLines="50"/>
              <w:jc w:val="center"/>
              <w:rPr>
                <w:rFonts w:ascii="Arial" w:hAnsi="Arial" w:cs="Arial"/>
                <w:szCs w:val="21"/>
              </w:rPr>
            </w:pPr>
          </w:p>
        </w:tc>
      </w:tr>
    </w:tbl>
    <w:p w14:paraId="7035185A">
      <w:pPr>
        <w:snapToGrid w:val="0"/>
        <w:spacing w:before="156" w:beforeLines="50"/>
        <w:jc w:val="center"/>
        <w:rPr>
          <w:rFonts w:ascii="Arial" w:hAnsi="Arial" w:cs="Arial"/>
          <w:szCs w:val="21"/>
        </w:rPr>
      </w:pPr>
    </w:p>
    <w:p w14:paraId="65E4C097"/>
    <w:p w14:paraId="3C894DD2">
      <w:pPr>
        <w:ind w:firstLine="945" w:firstLineChars="450"/>
        <w:rPr>
          <w:rFonts w:hint="eastAsia"/>
        </w:rPr>
      </w:pPr>
      <w:r>
        <w:t>供应商名称（盖章）</w:t>
      </w:r>
      <w:r>
        <w:rPr>
          <w:rFonts w:hint="eastAsia" w:ascii="Arial" w:hAnsi="Arial" w:cs="Arial"/>
          <w:szCs w:val="21"/>
        </w:rPr>
        <w:t xml:space="preserve"> </w:t>
      </w:r>
      <w:r>
        <w:rPr>
          <w:rFonts w:hint="eastAsia"/>
        </w:rPr>
        <w:t xml:space="preserve"> ：                        年   月   日</w:t>
      </w:r>
    </w:p>
    <w:p w14:paraId="4CB517AF">
      <w:pPr>
        <w:rPr>
          <w:rFonts w:hint="eastAsia"/>
        </w:rPr>
      </w:pPr>
    </w:p>
    <w:sectPr>
      <w:footerReference r:id="rId3" w:type="default"/>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8BD54">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CCCFEE">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ECCCFEE">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hOWQwMjljNTIwOWYwOWY3NGVmNmNlZGMwNDliZDUifQ=="/>
  </w:docVars>
  <w:rsids>
    <w:rsidRoot w:val="009F2620"/>
    <w:rsid w:val="00033139"/>
    <w:rsid w:val="00042BF6"/>
    <w:rsid w:val="00057924"/>
    <w:rsid w:val="000E3180"/>
    <w:rsid w:val="000F1D54"/>
    <w:rsid w:val="000F4FED"/>
    <w:rsid w:val="00105D04"/>
    <w:rsid w:val="00142F64"/>
    <w:rsid w:val="001510E6"/>
    <w:rsid w:val="001535A6"/>
    <w:rsid w:val="00167656"/>
    <w:rsid w:val="00176BC0"/>
    <w:rsid w:val="00187E91"/>
    <w:rsid w:val="0019742F"/>
    <w:rsid w:val="001B50EF"/>
    <w:rsid w:val="001C05F6"/>
    <w:rsid w:val="001F25AA"/>
    <w:rsid w:val="001F6265"/>
    <w:rsid w:val="00231A0A"/>
    <w:rsid w:val="002D60A6"/>
    <w:rsid w:val="002E19C1"/>
    <w:rsid w:val="00303F49"/>
    <w:rsid w:val="00306303"/>
    <w:rsid w:val="00323E83"/>
    <w:rsid w:val="00337F58"/>
    <w:rsid w:val="003431AF"/>
    <w:rsid w:val="003609BA"/>
    <w:rsid w:val="00374E2E"/>
    <w:rsid w:val="00377143"/>
    <w:rsid w:val="003B0EC2"/>
    <w:rsid w:val="003B33FE"/>
    <w:rsid w:val="003B7059"/>
    <w:rsid w:val="003C1870"/>
    <w:rsid w:val="003E6B0A"/>
    <w:rsid w:val="0040151C"/>
    <w:rsid w:val="00425B6F"/>
    <w:rsid w:val="00444138"/>
    <w:rsid w:val="0048121D"/>
    <w:rsid w:val="005C4FF7"/>
    <w:rsid w:val="005D5E83"/>
    <w:rsid w:val="005D76E7"/>
    <w:rsid w:val="00601FEB"/>
    <w:rsid w:val="00633558"/>
    <w:rsid w:val="006839A9"/>
    <w:rsid w:val="006A15E5"/>
    <w:rsid w:val="006A6D37"/>
    <w:rsid w:val="006C5A2F"/>
    <w:rsid w:val="006D7C1C"/>
    <w:rsid w:val="0070712B"/>
    <w:rsid w:val="00710B0B"/>
    <w:rsid w:val="007444D6"/>
    <w:rsid w:val="0075641C"/>
    <w:rsid w:val="00781E00"/>
    <w:rsid w:val="00793947"/>
    <w:rsid w:val="007D4E15"/>
    <w:rsid w:val="007D7F06"/>
    <w:rsid w:val="00861EDB"/>
    <w:rsid w:val="008640A8"/>
    <w:rsid w:val="008825DF"/>
    <w:rsid w:val="008A2D10"/>
    <w:rsid w:val="008B4223"/>
    <w:rsid w:val="008B6FD7"/>
    <w:rsid w:val="008E15E8"/>
    <w:rsid w:val="009356FE"/>
    <w:rsid w:val="00942138"/>
    <w:rsid w:val="00985406"/>
    <w:rsid w:val="009A4AA4"/>
    <w:rsid w:val="009B2FB6"/>
    <w:rsid w:val="009C400E"/>
    <w:rsid w:val="009F2620"/>
    <w:rsid w:val="00A10E37"/>
    <w:rsid w:val="00AA1773"/>
    <w:rsid w:val="00AB4866"/>
    <w:rsid w:val="00AC5856"/>
    <w:rsid w:val="00AD3C7D"/>
    <w:rsid w:val="00B0449E"/>
    <w:rsid w:val="00B77963"/>
    <w:rsid w:val="00BA260A"/>
    <w:rsid w:val="00BC149F"/>
    <w:rsid w:val="00BE5119"/>
    <w:rsid w:val="00BF16F6"/>
    <w:rsid w:val="00C03E44"/>
    <w:rsid w:val="00C77816"/>
    <w:rsid w:val="00C82DB1"/>
    <w:rsid w:val="00C91D0F"/>
    <w:rsid w:val="00CC1222"/>
    <w:rsid w:val="00CD129D"/>
    <w:rsid w:val="00D93C27"/>
    <w:rsid w:val="00DE3B99"/>
    <w:rsid w:val="00E31933"/>
    <w:rsid w:val="00E47CC3"/>
    <w:rsid w:val="00E5436B"/>
    <w:rsid w:val="00EA383C"/>
    <w:rsid w:val="00F17C88"/>
    <w:rsid w:val="00F818DD"/>
    <w:rsid w:val="00FA538E"/>
    <w:rsid w:val="00FF5C53"/>
    <w:rsid w:val="00FF6676"/>
    <w:rsid w:val="00FF703E"/>
    <w:rsid w:val="102B6E13"/>
    <w:rsid w:val="264A3F28"/>
    <w:rsid w:val="3DEA6E37"/>
    <w:rsid w:val="3ED41958"/>
    <w:rsid w:val="41ED3492"/>
    <w:rsid w:val="42552DE1"/>
    <w:rsid w:val="43C37159"/>
    <w:rsid w:val="45054F1E"/>
    <w:rsid w:val="4AB76927"/>
    <w:rsid w:val="4B817D6C"/>
    <w:rsid w:val="5DED6911"/>
    <w:rsid w:val="634B41F7"/>
    <w:rsid w:val="63A10120"/>
    <w:rsid w:val="63BC4FB8"/>
    <w:rsid w:val="6B2A3787"/>
    <w:rsid w:val="70AC00A7"/>
    <w:rsid w:val="7CDB3D81"/>
    <w:rsid w:val="7D9C775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List 3"/>
    <w:basedOn w:val="1"/>
    <w:qFormat/>
    <w:uiPriority w:val="0"/>
    <w:pPr>
      <w:ind w:left="100" w:leftChars="400" w:hanging="200" w:hangingChars="200"/>
    </w:pPr>
    <w:rPr>
      <w:rFonts w:ascii="宋体" w:hAnsi="Courier New"/>
      <w:szCs w:val="20"/>
    </w:rPr>
  </w:style>
  <w:style w:type="paragraph" w:styleId="4">
    <w:name w:val="annotation text"/>
    <w:basedOn w:val="1"/>
    <w:next w:val="5"/>
    <w:link w:val="19"/>
    <w:qFormat/>
    <w:uiPriority w:val="0"/>
    <w:pPr>
      <w:jc w:val="left"/>
    </w:pPr>
  </w:style>
  <w:style w:type="paragraph" w:styleId="5">
    <w:name w:val="Body Text Indent"/>
    <w:basedOn w:val="1"/>
    <w:link w:val="20"/>
    <w:qFormat/>
    <w:uiPriority w:val="0"/>
    <w:pPr>
      <w:spacing w:after="120"/>
      <w:ind w:left="420" w:leftChars="200"/>
    </w:pPr>
  </w:style>
  <w:style w:type="paragraph" w:styleId="6">
    <w:name w:val="Body Text"/>
    <w:basedOn w:val="1"/>
    <w:qFormat/>
    <w:uiPriority w:val="0"/>
    <w:pPr>
      <w:spacing w:after="120"/>
    </w:pPr>
    <w:rPr>
      <w:rFonts w:ascii="Calibri" w:hAnsi="Calibri"/>
    </w:rPr>
  </w:style>
  <w:style w:type="paragraph" w:styleId="7">
    <w:name w:val="Plain Text"/>
    <w:basedOn w:val="1"/>
    <w:link w:val="13"/>
    <w:qFormat/>
    <w:uiPriority w:val="0"/>
    <w:rPr>
      <w:rFonts w:ascii="宋体" w:hAnsi="Courier New" w:cs="Courier New"/>
      <w:szCs w:val="21"/>
    </w:rPr>
  </w:style>
  <w:style w:type="paragraph" w:styleId="8">
    <w:name w:val="footer"/>
    <w:basedOn w:val="1"/>
    <w:next w:val="1"/>
    <w:link w:val="14"/>
    <w:qFormat/>
    <w:uiPriority w:val="0"/>
    <w:pPr>
      <w:tabs>
        <w:tab w:val="center" w:pos="4153"/>
        <w:tab w:val="right" w:pos="8306"/>
      </w:tabs>
      <w:snapToGrid w:val="0"/>
      <w:jc w:val="left"/>
    </w:pPr>
    <w:rPr>
      <w:sz w:val="18"/>
      <w:szCs w:val="18"/>
    </w:rPr>
  </w:style>
  <w:style w:type="paragraph" w:styleId="9">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2">
    <w:name w:val="标题 1 Char"/>
    <w:basedOn w:val="11"/>
    <w:link w:val="2"/>
    <w:qFormat/>
    <w:uiPriority w:val="0"/>
    <w:rPr>
      <w:rFonts w:eastAsia="宋体"/>
      <w:b/>
      <w:bCs/>
      <w:kern w:val="44"/>
      <w:sz w:val="44"/>
      <w:szCs w:val="44"/>
      <w:lang w:val="en-US" w:eastAsia="zh-CN" w:bidi="ar-SA"/>
    </w:rPr>
  </w:style>
  <w:style w:type="character" w:customStyle="1" w:styleId="13">
    <w:name w:val="纯文本 Char"/>
    <w:basedOn w:val="11"/>
    <w:link w:val="7"/>
    <w:qFormat/>
    <w:uiPriority w:val="0"/>
    <w:rPr>
      <w:rFonts w:ascii="宋体" w:hAnsi="Courier New" w:eastAsia="宋体" w:cs="Courier New"/>
      <w:kern w:val="2"/>
      <w:sz w:val="21"/>
      <w:szCs w:val="21"/>
      <w:lang w:val="en-US" w:eastAsia="zh-CN" w:bidi="ar-SA"/>
    </w:rPr>
  </w:style>
  <w:style w:type="character" w:customStyle="1" w:styleId="14">
    <w:name w:val="页脚 Char"/>
    <w:basedOn w:val="11"/>
    <w:link w:val="8"/>
    <w:qFormat/>
    <w:uiPriority w:val="0"/>
    <w:rPr>
      <w:kern w:val="2"/>
      <w:sz w:val="18"/>
      <w:szCs w:val="18"/>
    </w:rPr>
  </w:style>
  <w:style w:type="character" w:customStyle="1" w:styleId="15">
    <w:name w:val="页眉 Char"/>
    <w:basedOn w:val="11"/>
    <w:link w:val="9"/>
    <w:qFormat/>
    <w:uiPriority w:val="0"/>
    <w:rPr>
      <w:kern w:val="2"/>
      <w:sz w:val="18"/>
      <w:szCs w:val="18"/>
    </w:rPr>
  </w:style>
  <w:style w:type="paragraph" w:customStyle="1" w:styleId="16">
    <w:name w:val="Char Char Char Char Char Char Char"/>
    <w:basedOn w:val="1"/>
    <w:qFormat/>
    <w:uiPriority w:val="0"/>
  </w:style>
  <w:style w:type="paragraph" w:customStyle="1" w:styleId="17">
    <w:name w:val=" Char2"/>
    <w:basedOn w:val="1"/>
    <w:qFormat/>
    <w:uiPriority w:val="0"/>
    <w:pPr>
      <w:widowControl/>
      <w:spacing w:after="160" w:line="240" w:lineRule="exact"/>
      <w:jc w:val="left"/>
    </w:pPr>
    <w:rPr>
      <w:rFonts w:ascii="Verdana" w:hAnsi="Verdana"/>
      <w:kern w:val="0"/>
      <w:szCs w:val="20"/>
      <w:lang w:eastAsia="en-US"/>
    </w:rPr>
  </w:style>
  <w:style w:type="paragraph" w:styleId="18">
    <w:name w:val="List Paragraph"/>
    <w:basedOn w:val="1"/>
    <w:qFormat/>
    <w:uiPriority w:val="34"/>
    <w:pPr>
      <w:ind w:firstLine="420" w:firstLineChars="200"/>
    </w:pPr>
  </w:style>
  <w:style w:type="character" w:customStyle="1" w:styleId="19">
    <w:name w:val="批注文字 Char"/>
    <w:basedOn w:val="11"/>
    <w:link w:val="4"/>
    <w:qFormat/>
    <w:uiPriority w:val="0"/>
    <w:rPr>
      <w:kern w:val="2"/>
      <w:sz w:val="21"/>
      <w:szCs w:val="24"/>
    </w:rPr>
  </w:style>
  <w:style w:type="character" w:customStyle="1" w:styleId="20">
    <w:name w:val="正文文本缩进 Char"/>
    <w:basedOn w:val="11"/>
    <w:link w:val="5"/>
    <w:qFormat/>
    <w:uiPriority w:val="0"/>
    <w:rPr>
      <w:kern w:val="2"/>
      <w:sz w:val="21"/>
      <w:szCs w:val="24"/>
    </w:rPr>
  </w:style>
  <w:style w:type="character" w:customStyle="1" w:styleId="21">
    <w:name w:val="font41"/>
    <w:qFormat/>
    <w:uiPriority w:val="0"/>
    <w:rPr>
      <w:rFonts w:hint="eastAsia" w:ascii="宋体" w:hAnsi="宋体" w:eastAsia="宋体" w:cs="宋体"/>
      <w:color w:val="000000"/>
      <w:sz w:val="21"/>
      <w:szCs w:val="21"/>
      <w:u w:val="none"/>
    </w:rPr>
  </w:style>
  <w:style w:type="character" w:customStyle="1" w:styleId="22">
    <w:name w:val="font51"/>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www.xunchi.com</Company>
  <Pages>4</Pages>
  <Words>1461</Words>
  <Characters>1496</Characters>
  <Lines>52</Lines>
  <Paragraphs>14</Paragraphs>
  <TotalTime>0</TotalTime>
  <ScaleCrop>false</ScaleCrop>
  <LinksUpToDate>false</LinksUpToDate>
  <CharactersWithSpaces>1657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2013-03-19T08:24:00Z</dcterms:created>
  <dc:creator>Lenovo User</dc:creator>
  <cp:lastModifiedBy>霞</cp:lastModifiedBy>
  <cp:lastPrinted>2023-10-27T03:13:00Z</cp:lastPrinted>
  <dcterms:modified xsi:type="dcterms:W3CDTF">2026-10-08T09:08:33Z</dcterms:modified>
  <dc:title>分标：</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07DF95388BBE44BC83BD3C047589F26F_13</vt:lpwstr>
  </property>
  <property fmtid="{D5CDD505-2E9C-101B-9397-08002B2CF9AE}" pid="4" name="KSOTemplateDocerSaveRecord">
    <vt:lpwstr>eyJoZGlkIjoiYWViZTQ3NDJjMDkyMzUwODc5YTNjNTA4ZjE4MmY1NzQiLCJ1c2VySWQiOiI5MDYwMjc5MTgifQ==</vt:lpwstr>
  </property>
</Properties>
</file>