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20" w:afterLines="50" w:line="540" w:lineRule="exact"/>
        <w:jc w:val="left"/>
        <w:rPr>
          <w:rFonts w:ascii="黑体" w:hAnsi="黑体" w:eastAsia="黑体" w:cs="黑体"/>
          <w:sz w:val="32"/>
          <w:szCs w:val="32"/>
        </w:rPr>
      </w:pPr>
      <w:bookmarkStart w:id="0" w:name="_Hlk67577818"/>
    </w:p>
    <w:p>
      <w:pPr>
        <w:widowControl/>
        <w:adjustRightInd w:val="0"/>
        <w:snapToGrid w:val="0"/>
        <w:spacing w:after="120" w:afterLines="50" w:line="360" w:lineRule="auto"/>
        <w:jc w:val="center"/>
        <w:rPr>
          <w:rFonts w:ascii="方正小标宋简体" w:hAnsi="方正小标宋简体" w:eastAsia="方正小标宋简体" w:cs="方正小标宋简体"/>
          <w:sz w:val="44"/>
          <w:szCs w:val="44"/>
          <w:highlight w:val="yellow"/>
        </w:rPr>
      </w:pPr>
      <w:bookmarkStart w:id="1" w:name="_GoBack"/>
      <w:r>
        <w:rPr>
          <w:rFonts w:hint="eastAsia" w:ascii="方正小标宋简体" w:hAnsi="方正小标宋简体" w:eastAsia="方正小标宋简体" w:cs="方正小标宋简体"/>
          <w:sz w:val="44"/>
          <w:szCs w:val="44"/>
          <w:lang w:eastAsia="zh-CN"/>
        </w:rPr>
        <w:t>桂</w:t>
      </w:r>
      <w:bookmarkEnd w:id="1"/>
      <w:r>
        <w:rPr>
          <w:rFonts w:hint="eastAsia" w:ascii="方正小标宋简体" w:hAnsi="方正小标宋简体" w:eastAsia="方正小标宋简体" w:cs="方正小标宋简体"/>
          <w:sz w:val="44"/>
          <w:szCs w:val="44"/>
          <w:lang w:eastAsia="zh-CN"/>
        </w:rPr>
        <w:t>林电子科技大学</w:t>
      </w:r>
      <w:r>
        <w:rPr>
          <w:rFonts w:hint="eastAsia" w:ascii="方正小标宋简体" w:hAnsi="方正小标宋简体" w:eastAsia="方正小标宋简体" w:cs="方正小标宋简体"/>
          <w:sz w:val="44"/>
          <w:szCs w:val="44"/>
        </w:rPr>
        <w:t>教学设计模板</w:t>
      </w:r>
      <w:bookmarkEnd w:id="0"/>
    </w:p>
    <w:tbl>
      <w:tblPr>
        <w:tblStyle w:val="2"/>
        <w:tblW w:w="8700" w:type="dxa"/>
        <w:tblInd w:w="93" w:type="dxa"/>
        <w:tblLayout w:type="autofit"/>
        <w:tblCellMar>
          <w:top w:w="0" w:type="dxa"/>
          <w:left w:w="108" w:type="dxa"/>
          <w:bottom w:w="0" w:type="dxa"/>
          <w:right w:w="108" w:type="dxa"/>
        </w:tblCellMar>
      </w:tblPr>
      <w:tblGrid>
        <w:gridCol w:w="2340"/>
        <w:gridCol w:w="2070"/>
        <w:gridCol w:w="2040"/>
        <w:gridCol w:w="2250"/>
      </w:tblGrid>
      <w:tr>
        <w:tblPrEx>
          <w:tblCellMar>
            <w:top w:w="0" w:type="dxa"/>
            <w:left w:w="108" w:type="dxa"/>
            <w:bottom w:w="0" w:type="dxa"/>
            <w:right w:w="108" w:type="dxa"/>
          </w:tblCellMar>
        </w:tblPrEx>
        <w:trPr>
          <w:trHeight w:val="480"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学</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校</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课程名称</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00"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教学团队</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授课对象</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00"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学</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时</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学</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分</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00"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教材信息</w:t>
            </w:r>
          </w:p>
        </w:tc>
        <w:tc>
          <w:tcPr>
            <w:tcW w:w="63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00"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授课章节</w:t>
            </w:r>
          </w:p>
        </w:tc>
        <w:tc>
          <w:tcPr>
            <w:tcW w:w="63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45"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课程类别</w:t>
            </w:r>
          </w:p>
        </w:tc>
        <w:tc>
          <w:tcPr>
            <w:tcW w:w="63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Wingdings 2" w:asciiTheme="majorEastAsia" w:hAnsiTheme="majorEastAsia" w:eastAsiaTheme="majorEastAsia"/>
                <w:color w:val="000000"/>
                <w:sz w:val="24"/>
              </w:rPr>
            </w:pPr>
            <w:r>
              <w:rPr>
                <w:rFonts w:cs="Wingdings 2" w:asciiTheme="majorEastAsia" w:hAnsiTheme="majorEastAsia" w:eastAsiaTheme="majorEastAsia"/>
                <w:color w:val="000000"/>
                <w:kern w:val="0"/>
                <w:sz w:val="24"/>
                <w:lang w:bidi="ar"/>
              </w:rPr>
              <w:t></w:t>
            </w:r>
            <w:r>
              <w:rPr>
                <w:rStyle w:val="4"/>
                <w:rFonts w:hint="default" w:asciiTheme="majorEastAsia" w:hAnsiTheme="majorEastAsia" w:eastAsiaTheme="majorEastAsia"/>
                <w:lang w:bidi="ar"/>
              </w:rPr>
              <w:t xml:space="preserve">公共基础课程    </w:t>
            </w:r>
            <w:r>
              <w:rPr>
                <w:rStyle w:val="5"/>
                <w:rFonts w:asciiTheme="majorEastAsia" w:hAnsiTheme="majorEastAsia" w:eastAsiaTheme="majorEastAsia"/>
                <w:lang w:bidi="ar"/>
              </w:rPr>
              <w:t></w:t>
            </w:r>
            <w:r>
              <w:rPr>
                <w:rStyle w:val="4"/>
                <w:rFonts w:hint="default" w:asciiTheme="majorEastAsia" w:hAnsiTheme="majorEastAsia" w:eastAsiaTheme="majorEastAsia"/>
                <w:lang w:bidi="ar"/>
              </w:rPr>
              <w:t>专业教育课程</w:t>
            </w:r>
            <w:r>
              <w:rPr>
                <w:rStyle w:val="6"/>
                <w:rFonts w:asciiTheme="majorEastAsia" w:hAnsiTheme="majorEastAsia" w:eastAsiaTheme="majorEastAsia"/>
                <w:lang w:bidi="ar"/>
              </w:rPr>
              <w:t xml:space="preserve"> </w:t>
            </w:r>
            <w:r>
              <w:rPr>
                <w:rStyle w:val="4"/>
                <w:rFonts w:hint="default" w:asciiTheme="majorEastAsia" w:hAnsiTheme="majorEastAsia" w:eastAsiaTheme="majorEastAsia"/>
                <w:lang w:bidi="ar"/>
              </w:rPr>
              <w:t xml:space="preserve">  </w:t>
            </w:r>
            <w:r>
              <w:rPr>
                <w:rStyle w:val="6"/>
                <w:rFonts w:asciiTheme="majorEastAsia" w:hAnsiTheme="majorEastAsia" w:eastAsiaTheme="majorEastAsia"/>
                <w:lang w:bidi="ar"/>
              </w:rPr>
              <w:t xml:space="preserve"> </w:t>
            </w:r>
            <w:r>
              <w:rPr>
                <w:rStyle w:val="5"/>
                <w:rFonts w:asciiTheme="majorEastAsia" w:hAnsiTheme="majorEastAsia" w:eastAsiaTheme="majorEastAsia"/>
                <w:lang w:bidi="ar"/>
              </w:rPr>
              <w:t></w:t>
            </w:r>
            <w:r>
              <w:rPr>
                <w:rStyle w:val="4"/>
                <w:rFonts w:hint="default" w:asciiTheme="majorEastAsia" w:hAnsiTheme="majorEastAsia" w:eastAsiaTheme="majorEastAsia"/>
                <w:lang w:bidi="ar"/>
              </w:rPr>
              <w:t xml:space="preserve">实践类课程    </w:t>
            </w:r>
            <w:r>
              <w:rPr>
                <w:rStyle w:val="6"/>
                <w:rFonts w:asciiTheme="majorEastAsia" w:hAnsiTheme="majorEastAsia" w:eastAsiaTheme="majorEastAsia"/>
                <w:lang w:bidi="ar"/>
              </w:rPr>
              <w:t xml:space="preserve"> </w:t>
            </w:r>
          </w:p>
        </w:tc>
      </w:tr>
      <w:tr>
        <w:tblPrEx>
          <w:tblCellMar>
            <w:top w:w="0" w:type="dxa"/>
            <w:left w:w="108" w:type="dxa"/>
            <w:bottom w:w="0" w:type="dxa"/>
            <w:right w:w="108" w:type="dxa"/>
          </w:tblCellMar>
        </w:tblPrEx>
        <w:trPr>
          <w:trHeight w:val="345" w:hRule="atLeast"/>
        </w:trPr>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本次课的学情分析</w:t>
            </w:r>
          </w:p>
        </w:tc>
        <w:tc>
          <w:tcPr>
            <w:tcW w:w="636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说明：对教学内容及学情进行概况性表述；</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26" w:hRule="atLeast"/>
        </w:trPr>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45"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本次课的教学目标</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CellMar>
            <w:top w:w="0" w:type="dxa"/>
            <w:left w:w="108" w:type="dxa"/>
            <w:bottom w:w="0" w:type="dxa"/>
            <w:right w:w="108" w:type="dxa"/>
          </w:tblCellMar>
        </w:tblPrEx>
        <w:trPr>
          <w:trHeight w:val="52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说明：包含教学目标和课程思政教学目标（育人目标）</w:t>
            </w:r>
          </w:p>
        </w:tc>
      </w:tr>
      <w:tr>
        <w:tblPrEx>
          <w:tblCellMar>
            <w:top w:w="0" w:type="dxa"/>
            <w:left w:w="108" w:type="dxa"/>
            <w:bottom w:w="0" w:type="dxa"/>
            <w:right w:w="108" w:type="dxa"/>
          </w:tblCellMar>
        </w:tblPrEx>
        <w:trPr>
          <w:trHeight w:val="345"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本次课的教学资源</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说明：包含教学结合使用的资源；</w:t>
            </w:r>
          </w:p>
        </w:tc>
      </w:tr>
      <w:tr>
        <w:tblPrEx>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本次课的重难点</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本次课的教学方法</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本次课的教学工具</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CellMar>
            <w:top w:w="0" w:type="dxa"/>
            <w:left w:w="108" w:type="dxa"/>
            <w:bottom w:w="0" w:type="dxa"/>
            <w:right w:w="108" w:type="dxa"/>
          </w:tblCellMar>
        </w:tblPrEx>
        <w:trPr>
          <w:trHeight w:val="345"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本次课的预习任务</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u w:val="single"/>
              </w:rPr>
            </w:pP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课程思政教育内容</w:t>
            </w: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CellMar>
            <w:top w:w="0" w:type="dxa"/>
            <w:left w:w="108" w:type="dxa"/>
            <w:bottom w:w="0" w:type="dxa"/>
            <w:right w:w="108" w:type="dxa"/>
          </w:tblCellMar>
        </w:tblPrEx>
        <w:trPr>
          <w:trHeight w:val="795" w:hRule="atLeast"/>
        </w:trPr>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说明：课程思政教育内容所列的德育元素结合课程特点选择</w:t>
            </w:r>
            <w:r>
              <w:rPr>
                <w:rFonts w:cs="仿宋" w:asciiTheme="majorEastAsia" w:hAnsiTheme="majorEastAsia" w:eastAsiaTheme="majorEastAsia"/>
                <w:color w:val="000000"/>
                <w:kern w:val="0"/>
                <w:sz w:val="24"/>
                <w:lang w:bidi="ar"/>
              </w:rPr>
              <w:t>3</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5个元素；</w:t>
            </w:r>
          </w:p>
        </w:tc>
      </w:tr>
      <w:tr>
        <w:tblPrEx>
          <w:tblCellMar>
            <w:top w:w="0" w:type="dxa"/>
            <w:left w:w="108" w:type="dxa"/>
            <w:bottom w:w="0" w:type="dxa"/>
            <w:right w:w="108" w:type="dxa"/>
          </w:tblCellMar>
        </w:tblPrEx>
        <w:trPr>
          <w:trHeight w:val="615"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教学过程设计（教学内容与思政元素结合）</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I.（第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分钟）课程教学内容设计</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（第</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 结合课程内容融入【案例1——】</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1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II.（第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分钟）课程教学内容设计</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（第</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分钟）结合课程内容融入【案例2——】</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1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III.（第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分钟）课程教学内容设计</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（第</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分钟）结合课程内容融入【案例3——】</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1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IV.（第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分钟）课程教学内容设计</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705" w:hRule="atLeast"/>
        </w:trPr>
        <w:tc>
          <w:tcPr>
            <w:tcW w:w="2340" w:type="dxa"/>
            <w:vMerge w:val="continue"/>
            <w:tcBorders>
              <w:top w:val="single" w:color="000000" w:sz="4" w:space="0"/>
              <w:left w:val="single" w:color="000000" w:sz="4" w:space="0"/>
              <w:bottom w:val="single" w:color="auto"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auto"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（第</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分钟）结合课程内容融入【案例4——】</w:t>
            </w:r>
          </w:p>
        </w:tc>
      </w:tr>
      <w:tr>
        <w:tblPrEx>
          <w:tblCellMar>
            <w:top w:w="0" w:type="dxa"/>
            <w:left w:w="108" w:type="dxa"/>
            <w:bottom w:w="0" w:type="dxa"/>
            <w:right w:w="108" w:type="dxa"/>
          </w:tblCellMar>
        </w:tblPrEx>
        <w:trPr>
          <w:trHeight w:val="195" w:hRule="atLeast"/>
        </w:trPr>
        <w:tc>
          <w:tcPr>
            <w:tcW w:w="2340" w:type="dxa"/>
            <w:vMerge w:val="restart"/>
            <w:tcBorders>
              <w:top w:val="single" w:color="auto" w:sz="4" w:space="0"/>
              <w:left w:val="single" w:color="000000" w:sz="4" w:space="0"/>
              <w:bottom w:val="single" w:color="000000" w:sz="4" w:space="0"/>
              <w:right w:val="nil"/>
            </w:tcBorders>
            <w:shd w:val="clear" w:color="auto" w:fill="auto"/>
            <w:vAlign w:val="center"/>
          </w:tcPr>
          <w:p>
            <w:pPr>
              <w:jc w:val="center"/>
              <w:textAlignment w:val="center"/>
              <w:rPr>
                <w:rFonts w:cs="仿宋" w:asciiTheme="majorEastAsia" w:hAnsiTheme="majorEastAsia" w:eastAsiaTheme="majorEastAsia"/>
                <w:color w:val="000000"/>
                <w:sz w:val="24"/>
              </w:rPr>
            </w:pPr>
          </w:p>
        </w:tc>
        <w:tc>
          <w:tcPr>
            <w:tcW w:w="6360" w:type="dxa"/>
            <w:gridSpan w:val="3"/>
            <w:tcBorders>
              <w:top w:val="single" w:color="auto" w:sz="4" w:space="0"/>
              <w:left w:val="single" w:color="000000" w:sz="4" w:space="0"/>
              <w:bottom w:val="nil"/>
              <w:right w:val="single" w:color="000000" w:sz="4" w:space="0"/>
            </w:tcBorders>
            <w:shd w:val="clear" w:color="auto" w:fill="auto"/>
            <w:vAlign w:val="center"/>
          </w:tcPr>
          <w:p>
            <w:pPr>
              <w:jc w:val="left"/>
              <w:textAlignment w:val="center"/>
              <w:rPr>
                <w:rFonts w:cs="仿宋" w:asciiTheme="majorEastAsia" w:hAnsiTheme="majorEastAsia" w:eastAsiaTheme="majorEastAsia"/>
                <w:color w:val="000000"/>
                <w:kern w:val="0"/>
                <w:sz w:val="24"/>
                <w:lang w:bidi="ar"/>
              </w:rPr>
            </w:pPr>
          </w:p>
        </w:tc>
      </w:tr>
      <w:tr>
        <w:tblPrEx>
          <w:tblCellMar>
            <w:top w:w="0" w:type="dxa"/>
            <w:left w:w="108" w:type="dxa"/>
            <w:bottom w:w="0" w:type="dxa"/>
            <w:right w:w="108" w:type="dxa"/>
          </w:tblCellMar>
        </w:tblPrEx>
        <w:trPr>
          <w:trHeight w:val="61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V.（第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分钟）课程教学内容设计</w:t>
            </w:r>
          </w:p>
        </w:tc>
      </w:tr>
      <w:tr>
        <w:tblPrEx>
          <w:tblCellMar>
            <w:top w:w="0" w:type="dxa"/>
            <w:left w:w="108" w:type="dxa"/>
            <w:bottom w:w="0" w:type="dxa"/>
            <w:right w:w="108" w:type="dxa"/>
          </w:tblCellMar>
        </w:tblPrEx>
        <w:trPr>
          <w:trHeight w:val="57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6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（第</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分钟）结合课程内容融入【案例5——】</w:t>
            </w: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54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w:t>
            </w:r>
            <w:r>
              <w:rPr>
                <w:rFonts w:cs="仿宋" w:asciiTheme="majorEastAsia" w:hAnsiTheme="majorEastAsia" w:eastAsiaTheme="majorEastAsia"/>
                <w:color w:val="000000"/>
                <w:kern w:val="0"/>
                <w:sz w:val="24"/>
                <w:lang w:bidi="ar"/>
              </w:rPr>
              <w:t xml:space="preserve">:1. </w:t>
            </w:r>
            <w:r>
              <w:rPr>
                <w:rFonts w:hint="eastAsia" w:cs="仿宋" w:asciiTheme="majorEastAsia" w:hAnsiTheme="majorEastAsia" w:eastAsiaTheme="majorEastAsia"/>
                <w:color w:val="000000"/>
                <w:kern w:val="0"/>
                <w:sz w:val="24"/>
                <w:lang w:bidi="ar"/>
              </w:rPr>
              <w:t>此部分要同步设计课程教学内容（可以简写）；</w:t>
            </w:r>
          </w:p>
        </w:tc>
      </w:tr>
      <w:tr>
        <w:tblPrEx>
          <w:tblCellMar>
            <w:top w:w="0" w:type="dxa"/>
            <w:left w:w="108" w:type="dxa"/>
            <w:bottom w:w="0" w:type="dxa"/>
            <w:right w:w="108" w:type="dxa"/>
          </w:tblCellMar>
        </w:tblPrEx>
        <w:trPr>
          <w:trHeight w:val="79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     2. 课程设计中融入的思政元素的时间段和所用时间，  按实际情况来确定；</w:t>
            </w:r>
          </w:p>
        </w:tc>
      </w:tr>
      <w:tr>
        <w:tblPrEx>
          <w:tblCellMar>
            <w:top w:w="0" w:type="dxa"/>
            <w:left w:w="108" w:type="dxa"/>
            <w:bottom w:w="0" w:type="dxa"/>
            <w:right w:w="108" w:type="dxa"/>
          </w:tblCellMar>
        </w:tblPrEx>
        <w:trPr>
          <w:trHeight w:val="57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     3. 结合课程内容融入的思政元素要与课程思政教育内容一一对应；</w:t>
            </w:r>
          </w:p>
        </w:tc>
      </w:tr>
      <w:tr>
        <w:tblPrEx>
          <w:tblCellMar>
            <w:top w:w="0" w:type="dxa"/>
            <w:left w:w="108" w:type="dxa"/>
            <w:bottom w:w="0" w:type="dxa"/>
            <w:right w:w="108" w:type="dxa"/>
          </w:tblCellMar>
        </w:tblPrEx>
        <w:trPr>
          <w:trHeight w:val="79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     4. 重点要通过案例表述课程内容与思政元素是怎么结合来达到育人的目的；</w:t>
            </w:r>
          </w:p>
        </w:tc>
      </w:tr>
      <w:tr>
        <w:tblPrEx>
          <w:tblCellMar>
            <w:top w:w="0" w:type="dxa"/>
            <w:left w:w="108" w:type="dxa"/>
            <w:bottom w:w="0" w:type="dxa"/>
            <w:right w:w="108" w:type="dxa"/>
          </w:tblCellMar>
        </w:tblPrEx>
        <w:trPr>
          <w:trHeight w:val="54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     5. 作者可根据实际情况，对表格进行适当调整。</w:t>
            </w:r>
          </w:p>
        </w:tc>
      </w:tr>
      <w:tr>
        <w:tblPrEx>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本次课的课后作业</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本次课的成效体现</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本次课的教学反思</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auto"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auto"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说明：简要阐述；</w:t>
            </w:r>
          </w:p>
        </w:tc>
      </w:tr>
      <w:tr>
        <w:tblPrEx>
          <w:tblCellMar>
            <w:top w:w="0" w:type="dxa"/>
            <w:left w:w="108" w:type="dxa"/>
            <w:bottom w:w="0" w:type="dxa"/>
            <w:right w:w="108" w:type="dxa"/>
          </w:tblCellMar>
        </w:tblPrEx>
        <w:trPr>
          <w:trHeight w:val="1265" w:hRule="atLeast"/>
        </w:trPr>
        <w:tc>
          <w:tcPr>
            <w:tcW w:w="23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备注</w:t>
            </w:r>
          </w:p>
        </w:tc>
        <w:tc>
          <w:tcPr>
            <w:tcW w:w="63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说明：作者可根据自身情况对教学设计进行必要补充。</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76897"/>
    <w:rsid w:val="152F300D"/>
    <w:rsid w:val="2E5D6CF3"/>
    <w:rsid w:val="42AF750B"/>
    <w:rsid w:val="4A176897"/>
    <w:rsid w:val="7E520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11"/>
    <w:basedOn w:val="3"/>
    <w:qFormat/>
    <w:uiPriority w:val="0"/>
    <w:rPr>
      <w:rFonts w:hint="eastAsia" w:ascii="仿宋" w:hAnsi="仿宋" w:eastAsia="仿宋" w:cs="仿宋"/>
      <w:color w:val="000000"/>
      <w:sz w:val="24"/>
      <w:szCs w:val="24"/>
      <w:u w:val="none"/>
    </w:rPr>
  </w:style>
  <w:style w:type="character" w:customStyle="1" w:styleId="5">
    <w:name w:val="font21"/>
    <w:basedOn w:val="3"/>
    <w:qFormat/>
    <w:uiPriority w:val="0"/>
    <w:rPr>
      <w:rFonts w:hint="default" w:ascii="Wingdings 2" w:hAnsi="Wingdings 2" w:eastAsia="Wingdings 2" w:cs="Wingdings 2"/>
      <w:color w:val="000000"/>
      <w:sz w:val="24"/>
      <w:szCs w:val="24"/>
      <w:u w:val="none"/>
    </w:rPr>
  </w:style>
  <w:style w:type="character" w:customStyle="1" w:styleId="6">
    <w:name w:val="font31"/>
    <w:basedOn w:val="3"/>
    <w:qFormat/>
    <w:uiPriority w:val="0"/>
    <w:rPr>
      <w:rFonts w:hint="default" w:ascii="Times New Roman" w:hAnsi="Times New Roman" w:cs="Times New Roman"/>
      <w:color w:val="000000"/>
      <w:sz w:val="24"/>
      <w:szCs w:val="24"/>
      <w:u w:val="none"/>
    </w:rPr>
  </w:style>
  <w:style w:type="character" w:customStyle="1" w:styleId="7">
    <w:name w:val="font41"/>
    <w:basedOn w:val="3"/>
    <w:qFormat/>
    <w:uiPriority w:val="0"/>
    <w:rPr>
      <w:rFonts w:hint="eastAsia" w:ascii="仿宋" w:hAnsi="仿宋" w:eastAsia="仿宋" w:cs="仿宋"/>
      <w:color w:val="000000"/>
      <w:sz w:val="24"/>
      <w:szCs w:val="24"/>
      <w:u w:val="none"/>
    </w:rPr>
  </w:style>
  <w:style w:type="character" w:customStyle="1" w:styleId="8">
    <w:name w:val="font51"/>
    <w:basedOn w:val="3"/>
    <w:qFormat/>
    <w:uiPriority w:val="0"/>
    <w:rPr>
      <w:rFonts w:hint="default" w:ascii="Wingdings 2" w:hAnsi="Wingdings 2" w:eastAsia="Wingdings 2" w:cs="Wingdings 2"/>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2021-06-07T01:33:00Z</dcterms:created>
  <dc:creator>雷辉</dc:creator>
  <cp:lastModifiedBy>Administrator</cp:lastModifiedBy>
  <dcterms:modified xsi:type="dcterms:W3CDTF">2022-03-17T03:30:30Z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F6945E5490944622A5B4715F52B95E2E</vt:lpwstr>
  </property>
</Properties>
</file>