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tabs>
          <w:tab w:val="left" w:pos="3960"/>
        </w:tabs>
        <w:adjustRightInd w:val="0"/>
        <w:snapToGrid w:val="0"/>
        <w:spacing w:line="586" w:lineRule="exact"/>
        <w:rPr>
          <w:rFonts w:ascii="Times New Roman" w:eastAsia="黑体" w:hAnsi="Times New Roman" w:cs="Times New Roman" w:hint="default"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eastAsia="黑体" w:hAnsi="Times New Roman" w:cs="Times New Roman" w:hint="default"/>
          <w:color w:val="0D0D0D" w:themeColor="text1" w:themeTint="F2"/>
          <w:kern w:val="0"/>
          <w:sz w:val="32"/>
          <w:szCs w:val="32"/>
          <w14:textFill xmlns:w14="http://schemas.microsoft.com/office/word/2010/wordml"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附件1</w:t>
      </w:r>
    </w:p>
    <w:p>
      <w:pPr>
        <w:spacing w:line="586" w:lineRule="exact"/>
        <w:jc w:val="center"/>
        <w:rPr>
          <w:rFonts w:ascii="Times New Roman" w:eastAsia="方正小标宋简体" w:hAnsi="Times New Roman" w:cs="Times New Roman" w:hint="default"/>
          <w:color w:val="000000" w:themeColor="text1"/>
          <w:sz w:val="36"/>
          <w:szCs w:val="36"/>
          <w14:textFill xmlns:w14="http://schemas.microsoft.com/office/word/2010/wordml">
            <w14:solidFill>
              <w14:schemeClr w14:val="tx1"/>
            </w14:solidFill>
          </w14:textFill>
        </w:rPr>
      </w:pPr>
      <w:r>
        <w:rPr>
          <w:rFonts w:ascii="Times New Roman" w:eastAsia="方正小标宋简体" w:hAnsi="Times New Roman" w:cs="Times New Roman" w:hint="default"/>
          <w:color w:val="000000" w:themeColor="text1"/>
          <w:sz w:val="36"/>
          <w:szCs w:val="36"/>
          <w14:textFill xmlns:w14="http://schemas.microsoft.com/office/word/2010/wordml">
            <w14:solidFill>
              <w14:schemeClr w14:val="tx1"/>
            </w14:solidFill>
          </w14:textFill>
        </w:rPr>
        <w:t>桂林电子科技大学2022年第二批专职辅导员招聘</w:t>
      </w:r>
    </w:p>
    <w:p>
      <w:pPr>
        <w:spacing w:line="586" w:lineRule="exact"/>
        <w:jc w:val="center"/>
        <w:rPr>
          <w:rFonts w:ascii="Times New Roman" w:eastAsia="方正小标宋简体" w:hAnsi="Times New Roman" w:cs="Times New Roman" w:hint="default"/>
          <w:color w:val="000000" w:themeColor="text1"/>
          <w:sz w:val="36"/>
          <w:szCs w:val="36"/>
          <w14:textFill xmlns:w14="http://schemas.microsoft.com/office/word/2010/wordml">
            <w14:solidFill>
              <w14:schemeClr w14:val="tx1"/>
            </w14:solidFill>
          </w14:textFill>
        </w:rPr>
      </w:pPr>
      <w:r>
        <w:rPr>
          <w:rFonts w:ascii="Times New Roman" w:eastAsia="方正小标宋简体" w:hAnsi="Times New Roman" w:cs="Times New Roman" w:hint="default"/>
          <w:color w:val="000000" w:themeColor="text1"/>
          <w:sz w:val="36"/>
          <w:szCs w:val="36"/>
          <w14:textFill xmlns:w14="http://schemas.microsoft.com/office/word/2010/wordml">
            <w14:solidFill>
              <w14:schemeClr w14:val="tx1"/>
            </w14:solidFill>
          </w14:textFill>
        </w:rPr>
        <w:t>笔试流程及要求</w:t>
      </w:r>
    </w:p>
    <w:p>
      <w:pPr>
        <w:spacing w:line="586" w:lineRule="exact"/>
        <w:ind w:firstLine="420" w:firstLineChars="200"/>
        <w:rPr>
          <w:rFonts w:ascii="Times New Roman" w:eastAsia="黑体" w:hAnsi="Times New Roman" w:cs="Times New Roman" w:hint="default"/>
          <w:sz w:val="32"/>
          <w:szCs w:val="32"/>
        </w:rPr>
      </w:pP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b/>
          <w:bCs/>
          <w:sz w:val="32"/>
          <w:szCs w:val="32"/>
        </w:rPr>
      </w:pPr>
      <w:r>
        <w:rPr>
          <w:rFonts w:ascii="Times New Roman" w:eastAsia="黑体" w:hAnsi="Times New Roman" w:cs="Times New Roman" w:hint="default"/>
          <w:sz w:val="32"/>
          <w:szCs w:val="32"/>
        </w:rPr>
        <w:t>一、笔试方式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  <w:lang w:val="en-US" w:eastAsia="zh-CN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1.笔试形式：网络远程笔试</w:t>
      </w:r>
      <w:r>
        <w:rPr>
          <w:rFonts w:ascii="Times New Roman" w:eastAsia="仿宋_GB2312" w:hAnsi="Times New Roman" w:cs="Times New Roman" w:hint="default"/>
          <w:sz w:val="32"/>
          <w:szCs w:val="32"/>
          <w:lang w:eastAsia="zh-CN"/>
        </w:rPr>
        <w:t>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2.选用平台：“腾讯会议”和“Welink会议”</w:t>
      </w:r>
      <w:r>
        <w:rPr>
          <w:rFonts w:ascii="Times New Roman" w:eastAsia="仿宋_GB2312" w:hAnsi="Times New Roman" w:cs="Times New Roman" w:hint="default"/>
          <w:sz w:val="32"/>
          <w:szCs w:val="32"/>
          <w:lang w:eastAsia="zh-CN"/>
        </w:rPr>
        <w:t>。</w:t>
      </w:r>
    </w:p>
    <w:p>
      <w:pPr>
        <w:spacing w:line="586" w:lineRule="exact"/>
        <w:ind w:firstLine="420" w:firstLineChars="200"/>
        <w:rPr>
          <w:rFonts w:ascii="Times New Roman" w:eastAsia="黑体" w:hAnsi="Times New Roman" w:cs="Times New Roman" w:hint="default"/>
          <w:sz w:val="32"/>
          <w:szCs w:val="32"/>
        </w:rPr>
      </w:pPr>
      <w:r>
        <w:rPr>
          <w:rFonts w:ascii="Times New Roman" w:eastAsia="黑体" w:hAnsi="Times New Roman" w:cs="Times New Roman" w:hint="default"/>
          <w:sz w:val="32"/>
          <w:szCs w:val="32"/>
        </w:rPr>
        <w:t>二、考前准备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1.准备考试用品：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（1）本人有效居民身份证；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（2）黑色签字笔2支；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（3）答题纸</w:t>
      </w: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3</w:t>
      </w:r>
      <w:r>
        <w:rPr>
          <w:rFonts w:ascii="Times New Roman" w:eastAsia="仿宋_GB2312" w:hAnsi="Times New Roman" w:cs="Times New Roman" w:hint="default"/>
          <w:sz w:val="32"/>
          <w:szCs w:val="32"/>
        </w:rPr>
        <w:t>张，答题纸为A4尺寸，白色；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（4）电脑（第一机位带有摄像头的PC端）；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（5）三角支架（第二机位使用）。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2.考生提前准备好网络远程笔试所需软硬件等，提前下载软件做好网络远程笔试软硬件等准备和测试工作，熟悉操作流程。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3.通过资格审查的考生请于2022年12月7日上午12点前加入QQ通知群：278390636，入群申请注明资格审查结果的序号+姓名（例：01+张三），未按要求规范备注的将不允通过入群申请。</w:t>
      </w:r>
    </w:p>
    <w:p>
      <w:pPr>
        <w:spacing w:line="586" w:lineRule="exact"/>
        <w:ind w:firstLine="420" w:firstLineChars="200"/>
        <w:rPr>
          <w:rFonts w:ascii="Times New Roman" w:eastAsia="黑体" w:hAnsi="Times New Roman" w:cs="Times New Roman" w:hint="default"/>
          <w:sz w:val="32"/>
          <w:szCs w:val="32"/>
        </w:rPr>
      </w:pPr>
      <w:r>
        <w:rPr>
          <w:rFonts w:ascii="Times New Roman" w:eastAsia="黑体" w:hAnsi="Times New Roman" w:cs="Times New Roman" w:hint="default"/>
          <w:sz w:val="32"/>
          <w:szCs w:val="32"/>
        </w:rPr>
        <w:t>三、笔试流程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.考务工作人员将于考试当天早上8点在QQ通知群发布“腾讯会议”和“Welink”的会议号，考生提前以双机位模式进入笔试考场候场，测试设备和检查笔试环境。开考前15分钟，考场立即锁定，未能在考场锁定前进入考场的考生视为弃考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2.第一机位设置：考生使用实名注册的腾讯会议账号，用电脑登录，“加入会议”界面中的“您的姓名”需为考生号＋本人姓名，设置全程开启摄像头、静音，关闭其他一切无关软件。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3.第二机位设置：考生使用实名注册的Welink账号，可用电脑或手机端登录，在“会议设置”界面，设置全程开启摄像头、静音。若第二机位使用手机，须开启勿扰模式、静音。将设备放置于身后45度方向，确保能够拍到考生作答界面。</w:t>
      </w:r>
    </w:p>
    <w:p>
      <w:pPr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hAnsi="Times New Roman" w:cs="Times New Roman" w:hint="default"/>
        </w:rPr>
        <w:drawing>
          <wp:inline distT="0" distB="0" distL="0" distR="0">
            <wp:extent cx="2639695" cy="1923415"/>
            <wp:effectExtent l="0" t="0" r="825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0" t="3257" r="1751" b="7560"/>
                    <a:stretch>
                      <a:fillRect/>
                    </a:stretch>
                  </pic:blipFill>
                  <pic:spPr>
                    <a:xfrm>
                      <a:off x="0" y="0"/>
                      <a:ext cx="2639695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default"/>
        </w:rPr>
        <w:drawing>
          <wp:inline distT="0" distB="0" distL="0" distR="0">
            <wp:extent cx="2571750" cy="1894840"/>
            <wp:effectExtent l="0" t="0" r="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72" r="-339" b="1612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4.考生务必按规定时间参加考前测试，选择独立、封闭、安静、明亮（不逆光）的考试场地，笔试全程请确保无外界干扰。笔试过程中全程不能离开视频范围，若中途离开将被视为考试作废。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5.按考务工作人员指令，先后持身份证向第一机位摄像头展示，左右转头检查双耳；展示桌面物品，仅可放置身份证、答题纸</w:t>
      </w: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ascii="Times New Roman" w:eastAsia="仿宋_GB2312" w:hAnsi="Times New Roman" w:cs="Times New Roman" w:hint="default"/>
          <w:sz w:val="32"/>
          <w:szCs w:val="32"/>
        </w:rPr>
        <w:t>张、黑色签字笔2支。不得在考务工作人员查验确认视频音频设备后离开会议，私自调整视频和音频设备。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6.试卷：考生按考务工作人员指令，点击腾讯会议页面“应用”-“文档”，双击打开试题，并最大化此窗口，中途不能退出界面。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7.答卷：考生须将题目序号和答案写于答题纸上，双面书写，在答题纸固定区域填写考生信息。考务工作人员下达停止答题指令后，考生立即停止书写，不允许提前交卷。</w:t>
      </w:r>
    </w:p>
    <w:p>
      <w:pPr>
        <w:spacing w:line="586" w:lineRule="exact"/>
        <w:ind w:firstLine="42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8.交卷：考务工作人员下达交卷指令后，将身份证放在每页答题纸页码下方（不遮挡页码），垂直拍摄，确保照片中答题内容完整，字迹清晰可见，原图（以考生号+姓名命名，例：01号+张三）按工作人员现场步骤有序提交，逾期提交及未按指定要求提交的，将视为考试作废。</w:t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2NjRhMmY1YzQxYTExMzdhNGVjMDdmMWRiNDlmNjkifQ=="/>
    <w:docVar w:name="KSO_WPS_MARK_KEY" w:val="b7e139a6-617e-4b9c-a9bd-605de623431e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1024</Words>
  <Characters>1082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9</cp:revision>
  <dcterms:created xsi:type="dcterms:W3CDTF">2022-11-18T01:05:00Z</dcterms:created>
  <dcterms:modified xsi:type="dcterms:W3CDTF">2022-12-06T01:12:04Z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7A06AE50F7BA46B0A10E899F868D214D</vt:lpwstr>
  </property>
  <property fmtid="{D5CDD505-2E9C-101B-9397-08002B2CF9AE}" pid="3" name="KSOProductBuildVer">
    <vt:lpwstr>2052-11.1.0.12763</vt:lpwstr>
  </property>
</Properties>
</file>