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44"/>
          <w:szCs w:val="44"/>
          <w:lang w:val="en-US" w:eastAsia="zh-CN"/>
        </w:rPr>
        <w:t>学生端报名及平台资源使用手册</w:t>
      </w:r>
    </w:p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一、学生端报名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28"/>
          <w:szCs w:val="28"/>
          <w:lang w:val="en-US" w:eastAsia="zh-CN"/>
        </w:rPr>
        <w:t>（一）进入平台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浏览器访问网址：https://scc.zhixinst.com/进入平台首页。未登录状态无法观看学习视频、做练习题，登录后即可使用网站全部功能。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28"/>
          <w:szCs w:val="28"/>
          <w:lang w:val="en-US" w:eastAsia="zh-CN"/>
        </w:rPr>
        <w:t>（二）注册登录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点击官网右上角【登录注册】按钮，跳转至【登录注册】页面，按照提示填写信息，正确输入手机号获取验证码进行验证，完成注册。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注意：曾参加过北京智信数图科技有限公司支持举办的信息素养赛事，则无需注册，使用账号、密码直接登录即可。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若忘记密码，点击【忘记密码？】，按照提示填写、验证，即可重置密码。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28"/>
          <w:szCs w:val="28"/>
          <w:lang w:val="en-US" w:eastAsia="zh-CN"/>
        </w:rPr>
        <w:t>（三）赛事报名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进入竞赛平台后，系统会自动弹出【报名列表】，或者点击【开始报名】，如实填写信息后，点击【立即报名】完成报名。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28"/>
          <w:szCs w:val="28"/>
          <w:lang w:val="en-US" w:eastAsia="zh-CN"/>
        </w:rPr>
        <w:t>（四）学习园地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点击【学习园地】模块，可进行精品视频、实训特色数字资源、往届赛事培训等赛前学习。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28"/>
          <w:szCs w:val="28"/>
          <w:lang w:val="en-US" w:eastAsia="zh-CN"/>
        </w:rPr>
        <w:t>（五）模拟训练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点击【模拟训练】模块，可进行考前模拟自测，包括信息素养大赛真题以及模拟题。测试结束之后，还可查看每道试题的正确答案和知识点讲解，以便日后重新测试和自我总结。</w:t>
      </w: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 高校信息素养教育数据库使用手册</w:t>
      </w:r>
    </w:p>
    <w:p>
      <w:pPr>
        <w:jc w:val="center"/>
        <w:rPr>
          <w:rFonts w:hint="eastAsia" w:ascii="思源黑体 CN Bold" w:hAnsi="思源黑体 CN Bold" w:eastAsia="思源黑体 CN Bold" w:cs="思源黑体 CN Bold"/>
          <w:sz w:val="44"/>
          <w:szCs w:val="44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44"/>
          <w:szCs w:val="44"/>
          <w:lang w:val="en-US" w:eastAsia="zh-CN"/>
        </w:rPr>
        <w:t>高校信息素养教育数据库资源使用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方正楷体_GBK" w:hAnsi="方正楷体_GBK" w:eastAsia="方正楷体_GBK" w:cs="方正楷体_GBK"/>
          <w:sz w:val="28"/>
          <w:szCs w:val="28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28"/>
          <w:szCs w:val="28"/>
          <w:lang w:val="en-US" w:eastAsia="zh-CN"/>
        </w:rPr>
        <w:t>（一）</w:t>
      </w:r>
      <w:r>
        <w:rPr>
          <w:rFonts w:hint="default" w:ascii="方正楷体_GBK" w:hAnsi="方正楷体_GBK" w:eastAsia="方正楷体_GBK" w:cs="方正楷体_GBK"/>
          <w:sz w:val="28"/>
          <w:szCs w:val="28"/>
          <w:lang w:val="en-US" w:eastAsia="zh-CN"/>
        </w:rPr>
        <w:t>平台地址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 数据库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平台网址：https://suyang.zxhnzq.com/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在浏览器输入网址再进入平台，若直接在微信或者QQ通过链接进入，功能可能会受限。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2.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手机扫描二维码：</w:t>
      </w:r>
    </w:p>
    <w:p>
      <w:pPr>
        <w:jc w:val="center"/>
        <w:rPr>
          <w:rFonts w:hint="default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drawing>
          <wp:inline distT="0" distB="0" distL="114300" distR="114300">
            <wp:extent cx="1343025" cy="1343025"/>
            <wp:effectExtent l="0" t="0" r="9525" b="9525"/>
            <wp:docPr id="5" name="图片 5" descr="qrco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qrcod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方正楷体_GBK" w:hAnsi="方正楷体_GBK" w:eastAsia="方正楷体_GBK" w:cs="方正楷体_GBK"/>
          <w:sz w:val="28"/>
          <w:szCs w:val="28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28"/>
          <w:szCs w:val="28"/>
          <w:lang w:val="en-US" w:eastAsia="zh-CN"/>
        </w:rPr>
        <w:t>（二）</w:t>
      </w:r>
      <w:r>
        <w:rPr>
          <w:rFonts w:hint="default" w:ascii="方正楷体_GBK" w:hAnsi="方正楷体_GBK" w:eastAsia="方正楷体_GBK" w:cs="方正楷体_GBK"/>
          <w:sz w:val="28"/>
          <w:szCs w:val="28"/>
          <w:lang w:val="en-US" w:eastAsia="zh-CN"/>
        </w:rPr>
        <w:t>注册与登录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1.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校园网IP范围注册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（1）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网络连接校园网（机房电脑所属网络、图书馆wifi网络）。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注意：访问网址后，未登录状态下，若右上角出现所在学校名称，则表示系统识别访问所用网络为校园网。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（2）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点击注册，填写相关信息，完成注册。</w:t>
      </w:r>
    </w:p>
    <w:p>
      <w:pPr>
        <w:jc w:val="center"/>
        <w:rPr>
          <w:rFonts w:hint="default"/>
          <w:sz w:val="28"/>
          <w:szCs w:val="28"/>
          <w:lang w:val="en-US" w:eastAsia="zh-CN"/>
        </w:rPr>
      </w:pPr>
      <w:r>
        <w:rPr>
          <w:sz w:val="28"/>
          <w:szCs w:val="28"/>
        </w:rPr>
        <w:drawing>
          <wp:inline distT="0" distB="0" distL="114300" distR="114300">
            <wp:extent cx="3125470" cy="2730500"/>
            <wp:effectExtent l="0" t="0" r="17780" b="1270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25470" cy="273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注意：点击注册后，在校园网环境下，注册列表中的学校名称会自动填写。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2. 机构码注册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如果无法连接校园网，则可以选择机构码注册，输入机构码，填写相关信息，完成注册。</w:t>
      </w:r>
    </w:p>
    <w:p>
      <w:pPr>
        <w:jc w:val="center"/>
        <w:rPr>
          <w:rFonts w:hint="default"/>
          <w:sz w:val="28"/>
          <w:szCs w:val="28"/>
          <w:lang w:val="en-US" w:eastAsia="zh-CN"/>
        </w:rPr>
      </w:pPr>
      <w:r>
        <w:rPr>
          <w:sz w:val="28"/>
          <w:szCs w:val="28"/>
        </w:rPr>
        <w:drawing>
          <wp:inline distT="0" distB="0" distL="114300" distR="114300">
            <wp:extent cx="3279140" cy="2395855"/>
            <wp:effectExtent l="0" t="0" r="16510" b="4445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79140" cy="2395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3. 登录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（1）登录与使用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高校信息素养教育数据库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平台，对于网络没有任何要求。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（2）初次登录需使用手机号码登录。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（3）登录后，在个人中心完善个人信息（账号、用户名）后，可以使用账号和密码登录。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方正楷体_GBK" w:hAnsi="方正楷体_GBK" w:eastAsia="方正楷体_GBK" w:cs="方正楷体_GBK"/>
          <w:sz w:val="28"/>
          <w:szCs w:val="28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28"/>
          <w:szCs w:val="28"/>
          <w:lang w:val="en-US" w:eastAsia="zh-CN"/>
        </w:rPr>
        <w:t>（三）</w:t>
      </w:r>
      <w:r>
        <w:rPr>
          <w:rFonts w:hint="default" w:ascii="方正楷体_GBK" w:hAnsi="方正楷体_GBK" w:eastAsia="方正楷体_GBK" w:cs="方正楷体_GBK"/>
          <w:sz w:val="28"/>
          <w:szCs w:val="28"/>
          <w:lang w:val="en-US" w:eastAsia="zh-CN"/>
        </w:rPr>
        <w:t>视频学习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根据课程分类的初、中、高级篇依次学习微视频课程，视频学习后做课后练习。</w:t>
      </w:r>
    </w:p>
    <w:p>
      <w:pPr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3924935" cy="1981835"/>
            <wp:effectExtent l="0" t="0" r="18415" b="184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24935" cy="198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4102735" cy="2070735"/>
            <wp:effectExtent l="0" t="0" r="12065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02735" cy="2070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方正楷体_GBK" w:hAnsi="方正楷体_GBK" w:eastAsia="方正楷体_GBK" w:cs="方正楷体_GBK"/>
          <w:sz w:val="28"/>
          <w:szCs w:val="28"/>
          <w:lang w:val="en-US" w:eastAsia="zh-CN"/>
        </w:rPr>
      </w:pPr>
      <w:r>
        <w:rPr>
          <w:rFonts w:hint="default" w:ascii="方正楷体_GBK" w:hAnsi="方正楷体_GBK" w:eastAsia="方正楷体_GBK" w:cs="方正楷体_GBK"/>
          <w:sz w:val="28"/>
          <w:szCs w:val="28"/>
          <w:lang w:val="en-US" w:eastAsia="zh-CN"/>
        </w:rPr>
        <w:t>（</w:t>
      </w:r>
      <w:r>
        <w:rPr>
          <w:rFonts w:hint="eastAsia" w:ascii="方正楷体_GBK" w:hAnsi="方正楷体_GBK" w:eastAsia="方正楷体_GBK" w:cs="方正楷体_GBK"/>
          <w:sz w:val="28"/>
          <w:szCs w:val="28"/>
          <w:lang w:val="en-US" w:eastAsia="zh-CN"/>
        </w:rPr>
        <w:t>四</w:t>
      </w:r>
      <w:r>
        <w:rPr>
          <w:rFonts w:hint="default" w:ascii="方正楷体_GBK" w:hAnsi="方正楷体_GBK" w:eastAsia="方正楷体_GBK" w:cs="方正楷体_GBK"/>
          <w:sz w:val="28"/>
          <w:szCs w:val="28"/>
          <w:lang w:val="en-US" w:eastAsia="zh-CN"/>
        </w:rPr>
        <w:t>）试题练习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点击“练习题”栏目，共有五类试题：信息素养主观题、信息素养客观题、我的测试、模拟练习、全真试卷。</w:t>
      </w:r>
    </w:p>
    <w:p>
      <w:pPr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3412490" cy="4243070"/>
            <wp:effectExtent l="0" t="0" r="16510" b="5080"/>
            <wp:docPr id="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12490" cy="424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黑体 CN Bold">
    <w:panose1 w:val="020B0800000000000000"/>
    <w:charset w:val="86"/>
    <w:family w:val="auto"/>
    <w:pitch w:val="default"/>
    <w:sig w:usb0="20000003" w:usb1="2ADF3C10" w:usb2="00000016" w:usb3="00000000" w:csb0="60060107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3ZWM1ZjMyZGUwNDJiYjg4MzdiN2E2MTk1MzIzNjQifQ=="/>
  </w:docVars>
  <w:rsids>
    <w:rsidRoot w:val="04F10F31"/>
    <w:rsid w:val="03771E7F"/>
    <w:rsid w:val="04F10F31"/>
    <w:rsid w:val="09BA2AC6"/>
    <w:rsid w:val="0A430D0D"/>
    <w:rsid w:val="0DD423A8"/>
    <w:rsid w:val="0DED346A"/>
    <w:rsid w:val="0EDB7766"/>
    <w:rsid w:val="14593607"/>
    <w:rsid w:val="15233C15"/>
    <w:rsid w:val="188B7B07"/>
    <w:rsid w:val="19C5529B"/>
    <w:rsid w:val="1CDC2FE9"/>
    <w:rsid w:val="1D526F35"/>
    <w:rsid w:val="20A025BE"/>
    <w:rsid w:val="21470C8B"/>
    <w:rsid w:val="22FF181D"/>
    <w:rsid w:val="25FD7913"/>
    <w:rsid w:val="26993D37"/>
    <w:rsid w:val="26D72CB3"/>
    <w:rsid w:val="26D7485F"/>
    <w:rsid w:val="29695C42"/>
    <w:rsid w:val="2AB96756"/>
    <w:rsid w:val="2AC84BEB"/>
    <w:rsid w:val="2B65068C"/>
    <w:rsid w:val="2CC94C4A"/>
    <w:rsid w:val="308A649E"/>
    <w:rsid w:val="341E3ACD"/>
    <w:rsid w:val="35EF5721"/>
    <w:rsid w:val="365D08DD"/>
    <w:rsid w:val="368E4F3A"/>
    <w:rsid w:val="3790083E"/>
    <w:rsid w:val="37FF59C4"/>
    <w:rsid w:val="38983E4E"/>
    <w:rsid w:val="389C3BBC"/>
    <w:rsid w:val="3B4262F3"/>
    <w:rsid w:val="3BDA141A"/>
    <w:rsid w:val="3E554590"/>
    <w:rsid w:val="40907B01"/>
    <w:rsid w:val="41F06AA9"/>
    <w:rsid w:val="41F36599"/>
    <w:rsid w:val="458B6AE9"/>
    <w:rsid w:val="48A24875"/>
    <w:rsid w:val="49634005"/>
    <w:rsid w:val="4A4F4589"/>
    <w:rsid w:val="4B875523"/>
    <w:rsid w:val="4EFA0F67"/>
    <w:rsid w:val="50D457E8"/>
    <w:rsid w:val="51B01DB1"/>
    <w:rsid w:val="57FC2A9C"/>
    <w:rsid w:val="58BF0186"/>
    <w:rsid w:val="59EA7E2A"/>
    <w:rsid w:val="5DCC7F73"/>
    <w:rsid w:val="6280036F"/>
    <w:rsid w:val="649B41FB"/>
    <w:rsid w:val="65501489"/>
    <w:rsid w:val="6672542F"/>
    <w:rsid w:val="6852376A"/>
    <w:rsid w:val="691E364C"/>
    <w:rsid w:val="692C5D69"/>
    <w:rsid w:val="6942733B"/>
    <w:rsid w:val="69D63F27"/>
    <w:rsid w:val="6CED3A62"/>
    <w:rsid w:val="768F5B89"/>
    <w:rsid w:val="76CA6BC2"/>
    <w:rsid w:val="78E201F2"/>
    <w:rsid w:val="7A794B87"/>
    <w:rsid w:val="7BEB5610"/>
    <w:rsid w:val="7E527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48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2023-09-11T01:24:00Z</dcterms:created>
  <dc:creator>黄超粤</dc:creator>
  <cp:lastModifiedBy>黄超粤</cp:lastModifiedBy>
  <dcterms:modified xsi:type="dcterms:W3CDTF">2023-09-16T06:21:07Z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927DA389AD414212946FB319A11BA307_11</vt:lpwstr>
  </property>
</Properties>
</file>