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2B7DC" w14:textId="77777777" w:rsidR="00801080" w:rsidRDefault="004B5D9B">
      <w:pPr>
        <w:pStyle w:val="a6"/>
        <w:spacing w:line="370" w:lineRule="auto"/>
        <w:ind w:firstLine="480"/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199DB53F" wp14:editId="523EEAFB">
            <wp:simplePos x="0" y="0"/>
            <wp:positionH relativeFrom="column">
              <wp:posOffset>-198120</wp:posOffset>
            </wp:positionH>
            <wp:positionV relativeFrom="paragraph">
              <wp:posOffset>-1089025</wp:posOffset>
            </wp:positionV>
            <wp:extent cx="4397375" cy="3348990"/>
            <wp:effectExtent l="0" t="0" r="3810" b="381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2410" cy="3353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4434A2" w14:textId="77777777" w:rsidR="00801080" w:rsidRDefault="00801080">
      <w:pPr>
        <w:spacing w:before="72"/>
        <w:ind w:firstLine="6"/>
        <w:jc w:val="center"/>
      </w:pPr>
    </w:p>
    <w:p w14:paraId="55A41027" w14:textId="77777777" w:rsidR="00801080" w:rsidRDefault="00801080">
      <w:pPr>
        <w:pStyle w:val="a6"/>
        <w:spacing w:line="244" w:lineRule="auto"/>
        <w:ind w:firstLine="480"/>
      </w:pPr>
    </w:p>
    <w:p w14:paraId="120C9830" w14:textId="77777777" w:rsidR="00801080" w:rsidRDefault="00801080">
      <w:pPr>
        <w:pStyle w:val="a6"/>
        <w:spacing w:line="244" w:lineRule="auto"/>
        <w:ind w:firstLine="480"/>
      </w:pPr>
    </w:p>
    <w:p w14:paraId="0837321F" w14:textId="77777777" w:rsidR="00801080" w:rsidRDefault="00801080">
      <w:pPr>
        <w:pStyle w:val="a6"/>
        <w:spacing w:line="244" w:lineRule="auto"/>
        <w:ind w:firstLine="480"/>
      </w:pPr>
    </w:p>
    <w:p w14:paraId="488A8A15" w14:textId="77777777" w:rsidR="00801080" w:rsidRDefault="00801080">
      <w:pPr>
        <w:pStyle w:val="a6"/>
        <w:spacing w:line="244" w:lineRule="auto"/>
        <w:ind w:firstLine="480"/>
      </w:pPr>
    </w:p>
    <w:p w14:paraId="05E011A9" w14:textId="77777777" w:rsidR="00801080" w:rsidRDefault="00801080">
      <w:pPr>
        <w:pStyle w:val="a6"/>
        <w:spacing w:line="244" w:lineRule="auto"/>
        <w:ind w:firstLine="480"/>
      </w:pPr>
    </w:p>
    <w:p w14:paraId="0012458F" w14:textId="77777777" w:rsidR="00801080" w:rsidRDefault="004B5D9B">
      <w:pPr>
        <w:spacing w:before="160" w:line="72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b/>
          <w:bCs/>
          <w:spacing w:val="47"/>
          <w:sz w:val="44"/>
          <w:szCs w:val="44"/>
        </w:rPr>
        <w:t>桂林电子科技大学</w:t>
      </w:r>
      <w:r>
        <w:rPr>
          <w:rFonts w:ascii="黑体" w:eastAsia="黑体" w:hAnsi="黑体" w:cs="黑体"/>
          <w:b/>
          <w:bCs/>
          <w:spacing w:val="47"/>
          <w:sz w:val="44"/>
          <w:szCs w:val="44"/>
        </w:rPr>
        <w:t>2025</w:t>
      </w:r>
      <w:r>
        <w:rPr>
          <w:rFonts w:ascii="黑体" w:eastAsia="黑体" w:hAnsi="黑体" w:cs="黑体"/>
          <w:b/>
          <w:bCs/>
          <w:spacing w:val="47"/>
          <w:sz w:val="44"/>
          <w:szCs w:val="44"/>
        </w:rPr>
        <w:t>年</w:t>
      </w:r>
      <w:r>
        <w:rPr>
          <w:rFonts w:ascii="黑体" w:eastAsia="黑体" w:hAnsi="黑体" w:cs="黑体"/>
          <w:b/>
          <w:bCs/>
          <w:spacing w:val="47"/>
          <w:sz w:val="44"/>
          <w:szCs w:val="44"/>
        </w:rPr>
        <w:t>“</w:t>
      </w:r>
      <w:r>
        <w:rPr>
          <w:rFonts w:ascii="黑体" w:eastAsia="黑体" w:hAnsi="黑体" w:cs="黑体" w:hint="eastAsia"/>
          <w:b/>
          <w:bCs/>
          <w:spacing w:val="47"/>
          <w:sz w:val="44"/>
          <w:szCs w:val="44"/>
        </w:rPr>
        <w:t>新生杯</w:t>
      </w:r>
      <w:r>
        <w:rPr>
          <w:rFonts w:ascii="黑体" w:eastAsia="黑体" w:hAnsi="黑体" w:cs="黑体"/>
          <w:b/>
          <w:bCs/>
          <w:spacing w:val="47"/>
          <w:sz w:val="44"/>
          <w:szCs w:val="44"/>
        </w:rPr>
        <w:t>”</w:t>
      </w:r>
      <w:r>
        <w:rPr>
          <w:rFonts w:ascii="黑体" w:eastAsia="黑体" w:hAnsi="黑体" w:cs="黑体"/>
          <w:spacing w:val="6"/>
          <w:sz w:val="44"/>
          <w:szCs w:val="44"/>
        </w:rPr>
        <w:t xml:space="preserve"> </w:t>
      </w:r>
      <w:r>
        <w:rPr>
          <w:rFonts w:ascii="黑体" w:eastAsia="黑体" w:hAnsi="黑体" w:cs="黑体"/>
          <w:b/>
          <w:bCs/>
          <w:spacing w:val="13"/>
          <w:sz w:val="44"/>
          <w:szCs w:val="44"/>
        </w:rPr>
        <w:t>研究生匹克球比赛</w:t>
      </w:r>
    </w:p>
    <w:p w14:paraId="58032529" w14:textId="77777777" w:rsidR="00801080" w:rsidRDefault="004B5D9B">
      <w:pPr>
        <w:pStyle w:val="a6"/>
        <w:spacing w:line="244" w:lineRule="auto"/>
        <w:ind w:firstLine="480"/>
        <w:rPr>
          <w:lang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C988C2" wp14:editId="189051B2">
                <wp:simplePos x="0" y="0"/>
                <wp:positionH relativeFrom="column">
                  <wp:posOffset>2219325</wp:posOffset>
                </wp:positionH>
                <wp:positionV relativeFrom="paragraph">
                  <wp:posOffset>104140</wp:posOffset>
                </wp:positionV>
                <wp:extent cx="908050" cy="4403090"/>
                <wp:effectExtent l="635" t="0" r="0" b="190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050" cy="4403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A32323C" w14:textId="77777777" w:rsidR="00801080" w:rsidRDefault="004B5D9B">
                            <w:pPr>
                              <w:spacing w:before="22" w:line="199" w:lineRule="auto"/>
                              <w:ind w:left="20"/>
                              <w:outlineLvl w:val="0"/>
                              <w:rPr>
                                <w:rFonts w:ascii="宋体" w:eastAsia="宋体" w:hAnsi="宋体" w:cs="宋体"/>
                                <w:sz w:val="125"/>
                                <w:szCs w:val="125"/>
                              </w:rPr>
                            </w:pP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>竞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>赛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>规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 xml:space="preserve"> </w:t>
                            </w:r>
                            <w:r>
                              <w:rPr>
                                <w:rFonts w:ascii="宋体" w:eastAsia="宋体" w:hAnsi="宋体" w:cs="宋体"/>
                                <w:spacing w:val="2"/>
                                <w:sz w:val="125"/>
                                <w:szCs w:val="125"/>
                              </w:rPr>
                              <w:t>则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C988C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4.75pt;margin-top:8.2pt;width:71.5pt;height:346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" filled="f" stroked="f">
                <v:textbox style="layout-flow:vertical-ideographic" inset="0,0,0,0">
                  <w:txbxContent>
                    <w:p w14:paraId="6A32323C" w14:textId="77777777" w:rsidR="00801080" w:rsidRDefault="004B5D9B">
                      <w:pPr>
                        <w:spacing w:before="22" w:line="199" w:lineRule="auto"/>
                        <w:ind w:left="20"/>
                        <w:outlineLvl w:val="0"/>
                        <w:rPr>
                          <w:rFonts w:ascii="宋体" w:eastAsia="宋体" w:hAnsi="宋体" w:cs="宋体"/>
                          <w:sz w:val="125"/>
                          <w:szCs w:val="125"/>
                        </w:rPr>
                      </w:pP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>竞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>赛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>规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 xml:space="preserve"> </w:t>
                      </w:r>
                      <w:r>
                        <w:rPr>
                          <w:rFonts w:ascii="宋体" w:eastAsia="宋体" w:hAnsi="宋体" w:cs="宋体"/>
                          <w:spacing w:val="2"/>
                          <w:sz w:val="125"/>
                          <w:szCs w:val="125"/>
                        </w:rPr>
                        <w:t>则</w:t>
                      </w:r>
                    </w:p>
                  </w:txbxContent>
                </v:textbox>
              </v:shape>
            </w:pict>
          </mc:Fallback>
        </mc:AlternateContent>
      </w:r>
    </w:p>
    <w:p w14:paraId="0BB5882A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4E357472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73C1144D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5134B479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6DFC7260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08BCC6B6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4D1FF514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5E09EC9C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3DC70F8A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18ABE612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15A5F837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1B3007E3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1CAB41E5" w14:textId="77777777" w:rsidR="00801080" w:rsidRDefault="00801080">
      <w:pPr>
        <w:pStyle w:val="a6"/>
        <w:spacing w:line="244" w:lineRule="auto"/>
        <w:ind w:firstLine="480"/>
        <w:rPr>
          <w:lang w:eastAsia="zh-CN"/>
        </w:rPr>
      </w:pPr>
    </w:p>
    <w:p w14:paraId="710BAB08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7AD3EA0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7C486F8A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01EC0529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568EAB78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3A54EF91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7775767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861006E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C5A5905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1160595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24E10D35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68C46931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52046CD1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0ECF7CF9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48FA1747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3D5BC8D3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05340BD1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38B5F724" w14:textId="77777777" w:rsidR="00801080" w:rsidRDefault="00801080">
      <w:pPr>
        <w:pStyle w:val="a6"/>
        <w:spacing w:line="245" w:lineRule="auto"/>
        <w:ind w:firstLine="480"/>
        <w:rPr>
          <w:lang w:eastAsia="zh-CN"/>
        </w:rPr>
      </w:pPr>
    </w:p>
    <w:p w14:paraId="37D6EBFB" w14:textId="77777777" w:rsidR="00801080" w:rsidRDefault="004B5D9B">
      <w:pPr>
        <w:spacing w:before="159" w:line="223" w:lineRule="auto"/>
        <w:jc w:val="center"/>
        <w:rPr>
          <w:rFonts w:ascii="黑体" w:eastAsia="黑体" w:hAnsi="黑体" w:cs="黑体"/>
          <w:sz w:val="49"/>
          <w:szCs w:val="49"/>
        </w:rPr>
      </w:pPr>
      <w:r>
        <w:rPr>
          <w:rFonts w:ascii="黑体" w:eastAsia="黑体" w:hAnsi="黑体" w:cs="黑体"/>
          <w:b/>
          <w:bCs/>
          <w:spacing w:val="39"/>
          <w:sz w:val="49"/>
          <w:szCs w:val="49"/>
        </w:rPr>
        <w:t>2025</w:t>
      </w:r>
      <w:r>
        <w:rPr>
          <w:rFonts w:ascii="黑体" w:eastAsia="黑体" w:hAnsi="黑体" w:cs="黑体"/>
          <w:b/>
          <w:bCs/>
          <w:spacing w:val="39"/>
          <w:sz w:val="49"/>
          <w:szCs w:val="49"/>
        </w:rPr>
        <w:t>年</w:t>
      </w:r>
      <w:r>
        <w:rPr>
          <w:rFonts w:ascii="黑体" w:eastAsia="黑体" w:hAnsi="黑体" w:cs="黑体" w:hint="eastAsia"/>
          <w:b/>
          <w:bCs/>
          <w:spacing w:val="39"/>
          <w:sz w:val="49"/>
          <w:szCs w:val="49"/>
        </w:rPr>
        <w:t>9</w:t>
      </w:r>
      <w:r>
        <w:rPr>
          <w:rFonts w:ascii="黑体" w:eastAsia="黑体" w:hAnsi="黑体" w:cs="黑体"/>
          <w:b/>
          <w:bCs/>
          <w:spacing w:val="39"/>
          <w:sz w:val="49"/>
          <w:szCs w:val="49"/>
        </w:rPr>
        <w:t>月</w:t>
      </w:r>
    </w:p>
    <w:p w14:paraId="4B27D619" w14:textId="77777777" w:rsidR="00801080" w:rsidRDefault="004B5D9B">
      <w:pPr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t xml:space="preserve"> </w:t>
      </w:r>
    </w:p>
    <w:p w14:paraId="524D55B9" w14:textId="77777777" w:rsidR="00801080" w:rsidRDefault="004B5D9B">
      <w:pPr>
        <w:widowControl/>
        <w:jc w:val="left"/>
        <w:rPr>
          <w:rFonts w:ascii="宋体" w:eastAsia="宋体" w:hAnsi="宋体"/>
          <w:b/>
          <w:bCs/>
        </w:rPr>
      </w:pPr>
      <w:r>
        <w:rPr>
          <w:rFonts w:ascii="宋体" w:eastAsia="宋体" w:hAnsi="宋体"/>
          <w:b/>
          <w:bCs/>
        </w:rPr>
        <w:br w:type="page"/>
      </w:r>
    </w:p>
    <w:p w14:paraId="7BDE6F79" w14:textId="77777777" w:rsidR="00801080" w:rsidRPr="006C77E8" w:rsidRDefault="004B5D9B">
      <w:pPr>
        <w:rPr>
          <w:rFonts w:ascii="宋体" w:eastAsia="宋体" w:hAnsi="宋体"/>
          <w:b/>
          <w:bCs/>
          <w:sz w:val="28"/>
          <w:szCs w:val="28"/>
        </w:rPr>
      </w:pPr>
      <w:r w:rsidRPr="006C77E8">
        <w:rPr>
          <w:rFonts w:ascii="宋体" w:eastAsia="宋体" w:hAnsi="宋体"/>
          <w:b/>
          <w:bCs/>
          <w:sz w:val="28"/>
          <w:szCs w:val="28"/>
        </w:rPr>
        <w:lastRenderedPageBreak/>
        <w:t>一、竞赛办法</w:t>
      </w:r>
      <w:r w:rsidRPr="006C77E8">
        <w:rPr>
          <w:rFonts w:ascii="宋体" w:eastAsia="宋体" w:hAnsi="宋体"/>
          <w:b/>
          <w:bCs/>
          <w:sz w:val="28"/>
          <w:szCs w:val="28"/>
        </w:rPr>
        <w:t xml:space="preserve">  </w:t>
      </w:r>
    </w:p>
    <w:p w14:paraId="1F6769EC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（一）比赛场地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5D574B0A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球场宽度：</w:t>
      </w:r>
      <w:r w:rsidRPr="006C77E8">
        <w:rPr>
          <w:rFonts w:ascii="宋体" w:eastAsia="宋体" w:hAnsi="宋体"/>
          <w:sz w:val="28"/>
          <w:szCs w:val="28"/>
        </w:rPr>
        <w:t>6.1</w:t>
      </w:r>
      <w:r w:rsidRPr="006C77E8">
        <w:rPr>
          <w:rFonts w:ascii="宋体" w:eastAsia="宋体" w:hAnsi="宋体"/>
          <w:sz w:val="28"/>
          <w:szCs w:val="28"/>
        </w:rPr>
        <w:t>米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8E6A355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打球区长度：</w:t>
      </w:r>
      <w:r w:rsidRPr="006C77E8">
        <w:rPr>
          <w:rFonts w:ascii="宋体" w:eastAsia="宋体" w:hAnsi="宋体"/>
          <w:sz w:val="28"/>
          <w:szCs w:val="28"/>
        </w:rPr>
        <w:t>4.57</w:t>
      </w:r>
      <w:r w:rsidRPr="006C77E8">
        <w:rPr>
          <w:rFonts w:ascii="宋体" w:eastAsia="宋体" w:hAnsi="宋体"/>
          <w:sz w:val="28"/>
          <w:szCs w:val="28"/>
        </w:rPr>
        <w:t>米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4314F8E0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非截击区（禁止发球和截击的区域）宽度：</w:t>
      </w:r>
      <w:r w:rsidRPr="006C77E8">
        <w:rPr>
          <w:rFonts w:ascii="宋体" w:eastAsia="宋体" w:hAnsi="宋体"/>
          <w:sz w:val="28"/>
          <w:szCs w:val="28"/>
        </w:rPr>
        <w:t>2.13</w:t>
      </w:r>
      <w:r w:rsidRPr="006C77E8">
        <w:rPr>
          <w:rFonts w:ascii="宋体" w:eastAsia="宋体" w:hAnsi="宋体"/>
          <w:sz w:val="28"/>
          <w:szCs w:val="28"/>
        </w:rPr>
        <w:t>米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69C931A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网柱高度：</w:t>
      </w:r>
      <w:r w:rsidRPr="006C77E8">
        <w:rPr>
          <w:rFonts w:ascii="宋体" w:eastAsia="宋体" w:hAnsi="宋体"/>
          <w:sz w:val="28"/>
          <w:szCs w:val="28"/>
        </w:rPr>
        <w:t>91.44</w:t>
      </w:r>
      <w:r w:rsidRPr="006C77E8">
        <w:rPr>
          <w:rFonts w:ascii="宋体" w:eastAsia="宋体" w:hAnsi="宋体"/>
          <w:sz w:val="28"/>
          <w:szCs w:val="28"/>
        </w:rPr>
        <w:t>厘米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FC40B3D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场地划分：中线、左发球区、右发球区、底线、发球点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EEFDEE0" w14:textId="77777777" w:rsidR="00801080" w:rsidRPr="006C77E8" w:rsidRDefault="004B5D9B" w:rsidP="006C77E8">
      <w:pPr>
        <w:jc w:val="center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noProof/>
          <w:sz w:val="28"/>
          <w:szCs w:val="28"/>
        </w:rPr>
        <w:drawing>
          <wp:inline distT="0" distB="0" distL="0" distR="0" wp14:anchorId="739ADD9F" wp14:editId="17918A3A">
            <wp:extent cx="4048125" cy="49615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938"/>
                    <a:stretch>
                      <a:fillRect/>
                    </a:stretch>
                  </pic:blipFill>
                  <pic:spPr>
                    <a:xfrm>
                      <a:off x="0" y="0"/>
                      <a:ext cx="4050964" cy="496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62EAA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3678E9D4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（二）发球规则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57AF3B17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lastRenderedPageBreak/>
        <w:t>1.</w:t>
      </w:r>
      <w:r w:rsidRPr="006C77E8">
        <w:rPr>
          <w:rFonts w:ascii="宋体" w:eastAsia="宋体" w:hAnsi="宋体"/>
          <w:sz w:val="28"/>
          <w:szCs w:val="28"/>
        </w:rPr>
        <w:t>发球时不允许非法延误发球。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87AC05D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2.</w:t>
      </w:r>
      <w:r w:rsidRPr="006C77E8">
        <w:rPr>
          <w:rFonts w:ascii="宋体" w:eastAsia="宋体" w:hAnsi="宋体"/>
          <w:sz w:val="28"/>
          <w:szCs w:val="28"/>
        </w:rPr>
        <w:t>必须对角线发球，球需落在斜对面球场的打球区，且不可压非截击区线。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83295EA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3.</w:t>
      </w:r>
      <w:r w:rsidRPr="006C77E8">
        <w:rPr>
          <w:rFonts w:ascii="宋体" w:eastAsia="宋体" w:hAnsi="宋体"/>
          <w:sz w:val="28"/>
          <w:szCs w:val="28"/>
        </w:rPr>
        <w:t>发球需以下投手势击球，球与球拍接触面低于腰部，且在落地前击出。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7ADFBA9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4.</w:t>
      </w:r>
      <w:r w:rsidRPr="006C77E8">
        <w:rPr>
          <w:rFonts w:ascii="宋体" w:eastAsia="宋体" w:hAnsi="宋体"/>
          <w:sz w:val="28"/>
          <w:szCs w:val="28"/>
        </w:rPr>
        <w:t>每局比赛开始时，由右侧球员发球，左侧选边；每局结束后，双方互换发球顺序和球场位置。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89C7171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5.</w:t>
      </w:r>
      <w:r w:rsidRPr="006C77E8">
        <w:rPr>
          <w:rFonts w:ascii="宋体" w:eastAsia="宋体" w:hAnsi="宋体"/>
          <w:sz w:val="28"/>
          <w:szCs w:val="28"/>
        </w:rPr>
        <w:t>发球方双脚必须站在底线外。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44B8B6D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6.</w:t>
      </w:r>
      <w:r w:rsidRPr="006C77E8">
        <w:rPr>
          <w:rFonts w:ascii="宋体" w:eastAsia="宋体" w:hAnsi="宋体"/>
          <w:sz w:val="28"/>
          <w:szCs w:val="28"/>
        </w:rPr>
        <w:t>发球后的第一个回合内，球必须在双方场地内落地一次后，才能凌空拦击。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D4C530A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741A9227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（三）得分规则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3A65D52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1.</w:t>
      </w:r>
      <w:r w:rsidRPr="006C77E8">
        <w:rPr>
          <w:rFonts w:ascii="宋体" w:eastAsia="宋体" w:hAnsi="宋体" w:hint="eastAsia"/>
          <w:sz w:val="28"/>
          <w:szCs w:val="28"/>
        </w:rPr>
        <w:t>发球方赢回合</w:t>
      </w:r>
      <w:r w:rsidRPr="006C77E8">
        <w:rPr>
          <w:rFonts w:ascii="MS Gothic" w:eastAsia="MS Gothic" w:hAnsi="MS Gothic" w:cs="MS Gothic" w:hint="eastAsia"/>
          <w:sz w:val="28"/>
          <w:szCs w:val="28"/>
        </w:rPr>
        <w:t>‌</w:t>
      </w:r>
      <w:r w:rsidRPr="006C77E8">
        <w:rPr>
          <w:rFonts w:ascii="宋体" w:eastAsia="宋体" w:hAnsi="宋体" w:cs="宋体" w:hint="eastAsia"/>
          <w:sz w:val="28"/>
          <w:szCs w:val="28"/>
        </w:rPr>
        <w:t>：发球后若对方回球失误（如出界、下网、违例等），或发球直接得分（如触网后落入有效区并导</w:t>
      </w:r>
      <w:r w:rsidRPr="006C77E8">
        <w:rPr>
          <w:rFonts w:ascii="宋体" w:eastAsia="宋体" w:hAnsi="宋体" w:cs="宋体" w:hint="eastAsia"/>
          <w:sz w:val="28"/>
          <w:szCs w:val="28"/>
        </w:rPr>
        <w:t>致对方未接住），发球方得</w:t>
      </w:r>
      <w:r w:rsidRPr="006C77E8">
        <w:rPr>
          <w:rFonts w:ascii="宋体" w:eastAsia="宋体" w:hAnsi="宋体"/>
          <w:sz w:val="28"/>
          <w:szCs w:val="28"/>
        </w:rPr>
        <w:t>1</w:t>
      </w:r>
      <w:r w:rsidRPr="006C77E8">
        <w:rPr>
          <w:rFonts w:ascii="宋体" w:eastAsia="宋体" w:hAnsi="宋体"/>
          <w:sz w:val="28"/>
          <w:szCs w:val="28"/>
        </w:rPr>
        <w:t>分。</w:t>
      </w:r>
    </w:p>
    <w:p w14:paraId="6FB03F04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MS Gothic" w:eastAsia="MS Gothic" w:hAnsi="MS Gothic" w:cs="MS Gothic" w:hint="eastAsia"/>
          <w:sz w:val="28"/>
          <w:szCs w:val="28"/>
        </w:rPr>
        <w:t>‌</w:t>
      </w:r>
      <w:r w:rsidRPr="006C77E8">
        <w:rPr>
          <w:rFonts w:ascii="宋体" w:eastAsia="宋体" w:hAnsi="宋体" w:hint="eastAsia"/>
          <w:sz w:val="28"/>
          <w:szCs w:val="28"/>
        </w:rPr>
        <w:t>接发球方赢回合</w:t>
      </w:r>
      <w:r w:rsidRPr="006C77E8">
        <w:rPr>
          <w:rFonts w:ascii="MS Gothic" w:eastAsia="MS Gothic" w:hAnsi="MS Gothic" w:cs="MS Gothic" w:hint="eastAsia"/>
          <w:sz w:val="28"/>
          <w:szCs w:val="28"/>
        </w:rPr>
        <w:t>‌</w:t>
      </w:r>
      <w:r w:rsidRPr="006C77E8">
        <w:rPr>
          <w:rFonts w:ascii="宋体" w:eastAsia="宋体" w:hAnsi="宋体" w:cs="宋体" w:hint="eastAsia"/>
          <w:sz w:val="28"/>
          <w:szCs w:val="28"/>
        </w:rPr>
        <w:t>：若发球方失误（如发球出界、未过网、踩线违例等），接发球方仅获得发球权，不得分。</w:t>
      </w:r>
      <w:r w:rsidRPr="006C77E8">
        <w:rPr>
          <w:rFonts w:ascii="宋体" w:eastAsia="宋体" w:hAnsi="宋体"/>
          <w:sz w:val="28"/>
          <w:szCs w:val="28"/>
        </w:rPr>
        <w:t xml:space="preserve"> </w:t>
      </w:r>
    </w:p>
    <w:p w14:paraId="576E7F94" w14:textId="1E891D42" w:rsidR="00801080" w:rsidRPr="006C77E8" w:rsidRDefault="004B5D9B">
      <w:pPr>
        <w:rPr>
          <w:rFonts w:ascii="宋体" w:eastAsia="宋体" w:hAnsi="宋体"/>
          <w:color w:val="FF0000"/>
          <w:sz w:val="28"/>
          <w:szCs w:val="28"/>
        </w:rPr>
      </w:pPr>
      <w:r w:rsidRPr="006C77E8">
        <w:rPr>
          <w:rFonts w:ascii="宋体" w:eastAsia="宋体" w:hAnsi="宋体"/>
          <w:color w:val="FF0000"/>
          <w:sz w:val="28"/>
          <w:szCs w:val="28"/>
          <w:highlight w:val="yellow"/>
        </w:rPr>
        <w:t>2.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注意区分淘汰赛的“发球得分制”和小组赛的“每球得分制”：每球得分（</w:t>
      </w:r>
      <w:r w:rsidR="00F80F5F">
        <w:rPr>
          <w:rFonts w:ascii="宋体" w:eastAsia="宋体" w:hAnsi="宋体" w:hint="eastAsia"/>
          <w:color w:val="FF0000"/>
          <w:sz w:val="28"/>
          <w:szCs w:val="28"/>
          <w:highlight w:val="yellow"/>
        </w:rPr>
        <w:t>同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羽毛球</w:t>
      </w:r>
      <w:r w:rsidR="00F80F5F">
        <w:rPr>
          <w:rFonts w:ascii="宋体" w:eastAsia="宋体" w:hAnsi="宋体" w:hint="eastAsia"/>
          <w:color w:val="FF0000"/>
          <w:sz w:val="28"/>
          <w:szCs w:val="28"/>
          <w:highlight w:val="yellow"/>
        </w:rPr>
        <w:t>规则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一</w:t>
      </w:r>
      <w:r w:rsidR="00F80F5F">
        <w:rPr>
          <w:rFonts w:ascii="宋体" w:eastAsia="宋体" w:hAnsi="宋体" w:hint="eastAsia"/>
          <w:color w:val="FF0000"/>
          <w:sz w:val="28"/>
          <w:szCs w:val="28"/>
          <w:highlight w:val="yellow"/>
        </w:rPr>
        <w:t>致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）发球顺序</w:t>
      </w:r>
      <w:r w:rsidRPr="006C77E8">
        <w:rPr>
          <w:rFonts w:ascii="MS Gothic" w:eastAsia="MS Gothic" w:hAnsi="MS Gothic" w:cs="MS Gothic" w:hint="eastAsia"/>
          <w:color w:val="FF0000"/>
          <w:sz w:val="28"/>
          <w:szCs w:val="28"/>
          <w:highlight w:val="yellow"/>
        </w:rPr>
        <w:t>‌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为，每局开始或发球方得分为偶数时，发球方在右半场发球；发球方得分为奇数时，在左半场发球。如果发球方得分，下一回合继续发球；如果接发球方得分，则下一回合对方发球</w:t>
      </w:r>
      <w:r w:rsidRPr="006C77E8">
        <w:rPr>
          <w:rFonts w:ascii="MS Gothic" w:eastAsia="MS Gothic" w:hAnsi="MS Gothic" w:cs="MS Gothic" w:hint="eastAsia"/>
          <w:color w:val="FF0000"/>
          <w:sz w:val="28"/>
          <w:szCs w:val="28"/>
          <w:highlight w:val="yellow"/>
        </w:rPr>
        <w:t>‌‌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。</w:t>
      </w:r>
    </w:p>
    <w:p w14:paraId="452125C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MS Gothic" w:eastAsia="MS Gothic" w:hAnsi="MS Gothic" w:cs="MS Gothic" w:hint="eastAsia"/>
          <w:sz w:val="28"/>
          <w:szCs w:val="28"/>
        </w:rPr>
        <w:lastRenderedPageBreak/>
        <w:t>‌</w:t>
      </w:r>
    </w:p>
    <w:p w14:paraId="23B45642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585DF692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（四）赛制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27C91BA7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1. 64</w:t>
      </w:r>
      <w:r w:rsidRPr="006C77E8">
        <w:rPr>
          <w:rFonts w:ascii="宋体" w:eastAsia="宋体" w:hAnsi="宋体"/>
          <w:sz w:val="28"/>
          <w:szCs w:val="28"/>
        </w:rPr>
        <w:t>队赛制：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9369C9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分</w:t>
      </w:r>
      <w:r w:rsidRPr="006C77E8">
        <w:rPr>
          <w:rFonts w:ascii="宋体" w:eastAsia="宋体" w:hAnsi="宋体"/>
          <w:sz w:val="28"/>
          <w:szCs w:val="28"/>
        </w:rPr>
        <w:t>16</w:t>
      </w:r>
      <w:r w:rsidRPr="006C77E8">
        <w:rPr>
          <w:rFonts w:ascii="宋体" w:eastAsia="宋体" w:hAnsi="宋体"/>
          <w:sz w:val="28"/>
          <w:szCs w:val="28"/>
        </w:rPr>
        <w:t>组（每组</w:t>
      </w:r>
      <w:r w:rsidRPr="006C77E8">
        <w:rPr>
          <w:rFonts w:ascii="宋体" w:eastAsia="宋体" w:hAnsi="宋体"/>
          <w:sz w:val="28"/>
          <w:szCs w:val="28"/>
        </w:rPr>
        <w:t>4</w:t>
      </w:r>
      <w:r w:rsidRPr="006C77E8">
        <w:rPr>
          <w:rFonts w:ascii="宋体" w:eastAsia="宋体" w:hAnsi="宋体"/>
          <w:sz w:val="28"/>
          <w:szCs w:val="28"/>
        </w:rPr>
        <w:t>队），小组循环赛，前两名出线进入</w:t>
      </w:r>
      <w:r w:rsidRPr="006C77E8">
        <w:rPr>
          <w:rFonts w:ascii="宋体" w:eastAsia="宋体" w:hAnsi="宋体"/>
          <w:sz w:val="28"/>
          <w:szCs w:val="28"/>
        </w:rPr>
        <w:t>32</w:t>
      </w:r>
      <w:r w:rsidRPr="006C77E8">
        <w:rPr>
          <w:rFonts w:ascii="宋体" w:eastAsia="宋体" w:hAnsi="宋体"/>
          <w:sz w:val="28"/>
          <w:szCs w:val="28"/>
        </w:rPr>
        <w:t>强（标记为</w:t>
      </w:r>
      <w:r w:rsidRPr="006C77E8">
        <w:rPr>
          <w:rFonts w:ascii="宋体" w:eastAsia="宋体" w:hAnsi="宋体"/>
          <w:sz w:val="28"/>
          <w:szCs w:val="28"/>
        </w:rPr>
        <w:t>A1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A2</w:t>
      </w:r>
      <w:r w:rsidRPr="006C77E8">
        <w:rPr>
          <w:rFonts w:ascii="宋体" w:eastAsia="宋体" w:hAnsi="宋体"/>
          <w:sz w:val="28"/>
          <w:szCs w:val="28"/>
        </w:rPr>
        <w:t>等）。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F23807C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- 32</w:t>
      </w:r>
      <w:r w:rsidRPr="006C77E8">
        <w:rPr>
          <w:rFonts w:ascii="宋体" w:eastAsia="宋体" w:hAnsi="宋体"/>
          <w:sz w:val="28"/>
          <w:szCs w:val="28"/>
        </w:rPr>
        <w:t>强交叉淘汰（</w:t>
      </w:r>
      <w:r w:rsidRPr="006C77E8">
        <w:rPr>
          <w:rFonts w:ascii="宋体" w:eastAsia="宋体" w:hAnsi="宋体"/>
          <w:sz w:val="28"/>
          <w:szCs w:val="28"/>
        </w:rPr>
        <w:t>A1 vs B2</w:t>
      </w:r>
      <w:r w:rsidRPr="006C77E8">
        <w:rPr>
          <w:rFonts w:ascii="宋体" w:eastAsia="宋体" w:hAnsi="宋体"/>
          <w:sz w:val="28"/>
          <w:szCs w:val="28"/>
        </w:rPr>
        <w:t>，</w:t>
      </w:r>
      <w:r w:rsidRPr="006C77E8">
        <w:rPr>
          <w:rFonts w:ascii="宋体" w:eastAsia="宋体" w:hAnsi="宋体"/>
          <w:sz w:val="28"/>
          <w:szCs w:val="28"/>
        </w:rPr>
        <w:t>A2 vs B1</w:t>
      </w:r>
      <w:r w:rsidRPr="006C77E8">
        <w:rPr>
          <w:rFonts w:ascii="宋体" w:eastAsia="宋体" w:hAnsi="宋体"/>
          <w:sz w:val="28"/>
          <w:szCs w:val="28"/>
        </w:rPr>
        <w:t>），</w:t>
      </w:r>
      <w:r w:rsidRPr="006C77E8">
        <w:rPr>
          <w:rFonts w:ascii="宋体" w:eastAsia="宋体" w:hAnsi="宋体"/>
          <w:sz w:val="28"/>
          <w:szCs w:val="28"/>
        </w:rPr>
        <w:t>16</w:t>
      </w:r>
      <w:r w:rsidRPr="006C77E8">
        <w:rPr>
          <w:rFonts w:ascii="宋体" w:eastAsia="宋体" w:hAnsi="宋体"/>
          <w:sz w:val="28"/>
          <w:szCs w:val="28"/>
        </w:rPr>
        <w:t>强后抽签淘汰，决出</w:t>
      </w:r>
      <w:r w:rsidRPr="006C77E8">
        <w:rPr>
          <w:rFonts w:ascii="宋体" w:eastAsia="宋体" w:hAnsi="宋体"/>
          <w:sz w:val="28"/>
          <w:szCs w:val="28"/>
        </w:rPr>
        <w:t>1-8</w:t>
      </w:r>
      <w:r w:rsidRPr="006C77E8">
        <w:rPr>
          <w:rFonts w:ascii="宋体" w:eastAsia="宋体" w:hAnsi="宋体"/>
          <w:sz w:val="28"/>
          <w:szCs w:val="28"/>
        </w:rPr>
        <w:t>名。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4005177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2. 32</w:t>
      </w:r>
      <w:r w:rsidRPr="006C77E8">
        <w:rPr>
          <w:rFonts w:ascii="宋体" w:eastAsia="宋体" w:hAnsi="宋体"/>
          <w:sz w:val="28"/>
          <w:szCs w:val="28"/>
        </w:rPr>
        <w:t>队赛制：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E63461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分</w:t>
      </w:r>
      <w:r w:rsidRPr="006C77E8">
        <w:rPr>
          <w:rFonts w:ascii="宋体" w:eastAsia="宋体" w:hAnsi="宋体"/>
          <w:sz w:val="28"/>
          <w:szCs w:val="28"/>
        </w:rPr>
        <w:t>8</w:t>
      </w:r>
      <w:r w:rsidRPr="006C77E8">
        <w:rPr>
          <w:rFonts w:ascii="宋体" w:eastAsia="宋体" w:hAnsi="宋体"/>
          <w:sz w:val="28"/>
          <w:szCs w:val="28"/>
        </w:rPr>
        <w:t>组（每组</w:t>
      </w:r>
      <w:r w:rsidRPr="006C77E8">
        <w:rPr>
          <w:rFonts w:ascii="宋体" w:eastAsia="宋体" w:hAnsi="宋体"/>
          <w:sz w:val="28"/>
          <w:szCs w:val="28"/>
        </w:rPr>
        <w:t>4</w:t>
      </w:r>
      <w:r w:rsidRPr="006C77E8">
        <w:rPr>
          <w:rFonts w:ascii="宋体" w:eastAsia="宋体" w:hAnsi="宋体"/>
          <w:sz w:val="28"/>
          <w:szCs w:val="28"/>
        </w:rPr>
        <w:t>队），小组循环赛，前两名出线进入</w:t>
      </w:r>
      <w:r w:rsidRPr="006C77E8">
        <w:rPr>
          <w:rFonts w:ascii="宋体" w:eastAsia="宋体" w:hAnsi="宋体"/>
          <w:sz w:val="28"/>
          <w:szCs w:val="28"/>
        </w:rPr>
        <w:t>16</w:t>
      </w:r>
      <w:r w:rsidRPr="006C77E8">
        <w:rPr>
          <w:rFonts w:ascii="宋体" w:eastAsia="宋体" w:hAnsi="宋体"/>
          <w:sz w:val="28"/>
          <w:szCs w:val="28"/>
        </w:rPr>
        <w:t>强，交叉淘汰后抽签决</w:t>
      </w:r>
      <w:r w:rsidRPr="006C77E8">
        <w:rPr>
          <w:rFonts w:ascii="宋体" w:eastAsia="宋体" w:hAnsi="宋体"/>
          <w:sz w:val="28"/>
          <w:szCs w:val="28"/>
        </w:rPr>
        <w:t>出</w:t>
      </w:r>
      <w:r w:rsidRPr="006C77E8">
        <w:rPr>
          <w:rFonts w:ascii="宋体" w:eastAsia="宋体" w:hAnsi="宋体"/>
          <w:sz w:val="28"/>
          <w:szCs w:val="28"/>
        </w:rPr>
        <w:t>1-8</w:t>
      </w:r>
      <w:r w:rsidRPr="006C77E8">
        <w:rPr>
          <w:rFonts w:ascii="宋体" w:eastAsia="宋体" w:hAnsi="宋体"/>
          <w:sz w:val="28"/>
          <w:szCs w:val="28"/>
        </w:rPr>
        <w:t>名。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185C4B6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 w:hint="eastAsia"/>
          <w:sz w:val="28"/>
          <w:szCs w:val="28"/>
        </w:rPr>
        <w:t xml:space="preserve"> </w:t>
      </w:r>
      <w:r w:rsidRPr="006C77E8">
        <w:rPr>
          <w:rFonts w:ascii="宋体" w:eastAsia="宋体" w:hAnsi="宋体"/>
          <w:sz w:val="28"/>
          <w:szCs w:val="28"/>
        </w:rPr>
        <w:t xml:space="preserve">  - </w:t>
      </w:r>
      <w:r w:rsidRPr="006C77E8">
        <w:rPr>
          <w:rFonts w:ascii="宋体" w:eastAsia="宋体" w:hAnsi="宋体" w:hint="eastAsia"/>
          <w:sz w:val="28"/>
          <w:szCs w:val="28"/>
        </w:rPr>
        <w:t>超过</w:t>
      </w:r>
      <w:r w:rsidRPr="006C77E8">
        <w:rPr>
          <w:rFonts w:ascii="宋体" w:eastAsia="宋体" w:hAnsi="宋体"/>
          <w:sz w:val="28"/>
          <w:szCs w:val="28"/>
        </w:rPr>
        <w:t>32</w:t>
      </w:r>
      <w:r w:rsidRPr="006C77E8">
        <w:rPr>
          <w:rFonts w:ascii="宋体" w:eastAsia="宋体" w:hAnsi="宋体"/>
          <w:sz w:val="28"/>
          <w:szCs w:val="28"/>
        </w:rPr>
        <w:t>支队伍，有的小组可以有</w:t>
      </w:r>
      <w:r w:rsidRPr="006C77E8">
        <w:rPr>
          <w:rFonts w:ascii="宋体" w:eastAsia="宋体" w:hAnsi="宋体"/>
          <w:sz w:val="28"/>
          <w:szCs w:val="28"/>
        </w:rPr>
        <w:t>5</w:t>
      </w:r>
      <w:r w:rsidRPr="006C77E8">
        <w:rPr>
          <w:rFonts w:ascii="宋体" w:eastAsia="宋体" w:hAnsi="宋体"/>
          <w:sz w:val="28"/>
          <w:szCs w:val="28"/>
        </w:rPr>
        <w:t>队</w:t>
      </w:r>
    </w:p>
    <w:p w14:paraId="63D875D2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3. </w:t>
      </w:r>
      <w:r w:rsidRPr="006C77E8">
        <w:rPr>
          <w:rFonts w:ascii="宋体" w:eastAsia="宋体" w:hAnsi="宋体"/>
          <w:sz w:val="28"/>
          <w:szCs w:val="28"/>
        </w:rPr>
        <w:t>团体总分计分方法：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22CF539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男双、女双、混双积分相加（前八名积分：</w:t>
      </w:r>
      <w:r w:rsidRPr="006C77E8">
        <w:rPr>
          <w:rFonts w:ascii="宋体" w:eastAsia="宋体" w:hAnsi="宋体"/>
          <w:sz w:val="28"/>
          <w:szCs w:val="28"/>
        </w:rPr>
        <w:t>9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7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6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5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4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3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2</w:t>
      </w:r>
      <w:r w:rsidRPr="006C77E8">
        <w:rPr>
          <w:rFonts w:ascii="宋体" w:eastAsia="宋体" w:hAnsi="宋体"/>
          <w:sz w:val="28"/>
          <w:szCs w:val="28"/>
        </w:rPr>
        <w:t>、</w:t>
      </w:r>
      <w:r w:rsidRPr="006C77E8">
        <w:rPr>
          <w:rFonts w:ascii="宋体" w:eastAsia="宋体" w:hAnsi="宋体"/>
          <w:sz w:val="28"/>
          <w:szCs w:val="28"/>
        </w:rPr>
        <w:t>1</w:t>
      </w:r>
      <w:r w:rsidRPr="006C77E8">
        <w:rPr>
          <w:rFonts w:ascii="宋体" w:eastAsia="宋体" w:hAnsi="宋体"/>
          <w:sz w:val="28"/>
          <w:szCs w:val="28"/>
        </w:rPr>
        <w:t>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1C84FD2" w14:textId="77777777" w:rsidR="00801080" w:rsidRPr="006C77E8" w:rsidRDefault="004B5D9B">
      <w:pPr>
        <w:rPr>
          <w:rFonts w:ascii="宋体" w:eastAsia="宋体" w:hAnsi="宋体"/>
          <w:color w:val="FF0000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积分相同则按第一名数量排名，再相同则抽签决定。</w:t>
      </w:r>
      <w:r w:rsidRPr="006C77E8">
        <w:rPr>
          <w:rFonts w:ascii="宋体" w:eastAsia="宋体" w:hAnsi="宋体"/>
          <w:color w:val="FF0000"/>
          <w:sz w:val="28"/>
          <w:szCs w:val="28"/>
        </w:rPr>
        <w:t xml:space="preserve">  </w:t>
      </w:r>
    </w:p>
    <w:p w14:paraId="4CAAE30A" w14:textId="77777777" w:rsidR="00801080" w:rsidRPr="006C77E8" w:rsidRDefault="00801080">
      <w:pPr>
        <w:rPr>
          <w:rFonts w:ascii="宋体" w:eastAsia="宋体" w:hAnsi="宋体"/>
          <w:color w:val="FF0000"/>
          <w:sz w:val="28"/>
          <w:szCs w:val="28"/>
        </w:rPr>
      </w:pPr>
    </w:p>
    <w:p w14:paraId="52D4C681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 w:hint="eastAsia"/>
          <w:sz w:val="28"/>
          <w:szCs w:val="28"/>
        </w:rPr>
        <w:t>（</w:t>
      </w:r>
      <w:r w:rsidRPr="006C77E8">
        <w:rPr>
          <w:rFonts w:ascii="宋体" w:eastAsia="宋体" w:hAnsi="宋体"/>
          <w:sz w:val="28"/>
          <w:szCs w:val="28"/>
        </w:rPr>
        <w:t>五）计分方法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47D034D4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每场采用一局决胜制。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9878D6C" w14:textId="77777777" w:rsidR="00801080" w:rsidRPr="006C77E8" w:rsidRDefault="004B5D9B">
      <w:pPr>
        <w:ind w:left="320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小组赛</w:t>
      </w:r>
      <w:r w:rsidRPr="006C77E8">
        <w:rPr>
          <w:rFonts w:ascii="宋体" w:eastAsia="宋体" w:hAnsi="宋体" w:hint="eastAsia"/>
          <w:sz w:val="28"/>
          <w:szCs w:val="28"/>
        </w:rPr>
        <w:t>：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每球</w:t>
      </w:r>
      <w:r w:rsidRPr="006C77E8">
        <w:rPr>
          <w:rFonts w:ascii="宋体" w:eastAsia="宋体" w:hAnsi="宋体" w:hint="eastAsia"/>
          <w:sz w:val="28"/>
          <w:szCs w:val="28"/>
        </w:rPr>
        <w:t>得分制</w:t>
      </w:r>
      <w:r w:rsidRPr="006C77E8">
        <w:rPr>
          <w:rFonts w:ascii="宋体" w:eastAsia="宋体" w:hAnsi="宋体"/>
          <w:sz w:val="28"/>
          <w:szCs w:val="28"/>
        </w:rPr>
        <w:t>15</w:t>
      </w:r>
      <w:r w:rsidRPr="006C77E8">
        <w:rPr>
          <w:rFonts w:ascii="宋体" w:eastAsia="宋体" w:hAnsi="宋体"/>
          <w:sz w:val="28"/>
          <w:szCs w:val="28"/>
        </w:rPr>
        <w:t>分，</w:t>
      </w:r>
      <w:r w:rsidRPr="006C77E8">
        <w:rPr>
          <w:rFonts w:ascii="宋体" w:eastAsia="宋体" w:hAnsi="宋体"/>
          <w:sz w:val="28"/>
          <w:szCs w:val="28"/>
        </w:rPr>
        <w:t>14:14</w:t>
      </w:r>
      <w:r w:rsidRPr="006C77E8">
        <w:rPr>
          <w:rFonts w:ascii="宋体" w:eastAsia="宋体" w:hAnsi="宋体"/>
          <w:sz w:val="28"/>
          <w:szCs w:val="28"/>
        </w:rPr>
        <w:t>时需领先</w:t>
      </w:r>
      <w:r w:rsidRPr="006C77E8">
        <w:rPr>
          <w:rFonts w:ascii="宋体" w:eastAsia="宋体" w:hAnsi="宋体"/>
          <w:sz w:val="28"/>
          <w:szCs w:val="28"/>
        </w:rPr>
        <w:t>2</w:t>
      </w:r>
      <w:r w:rsidRPr="006C77E8">
        <w:rPr>
          <w:rFonts w:ascii="宋体" w:eastAsia="宋体" w:hAnsi="宋体"/>
          <w:sz w:val="28"/>
          <w:szCs w:val="28"/>
        </w:rPr>
        <w:t>分，</w:t>
      </w:r>
      <w:r w:rsidRPr="006C77E8">
        <w:rPr>
          <w:rFonts w:ascii="宋体" w:eastAsia="宋体" w:hAnsi="宋体"/>
          <w:sz w:val="28"/>
          <w:szCs w:val="28"/>
        </w:rPr>
        <w:t>16:16</w:t>
      </w:r>
      <w:r w:rsidRPr="006C77E8">
        <w:rPr>
          <w:rFonts w:ascii="宋体" w:eastAsia="宋体" w:hAnsi="宋体"/>
          <w:sz w:val="28"/>
          <w:szCs w:val="28"/>
        </w:rPr>
        <w:t>时先得</w:t>
      </w:r>
      <w:r w:rsidRPr="006C77E8">
        <w:rPr>
          <w:rFonts w:ascii="宋体" w:eastAsia="宋体" w:hAnsi="宋体"/>
          <w:sz w:val="28"/>
          <w:szCs w:val="28"/>
        </w:rPr>
        <w:t>17</w:t>
      </w:r>
      <w:r w:rsidRPr="006C77E8">
        <w:rPr>
          <w:rFonts w:ascii="宋体" w:eastAsia="宋体" w:hAnsi="宋体"/>
          <w:sz w:val="28"/>
          <w:szCs w:val="28"/>
        </w:rPr>
        <w:t>分胜（</w:t>
      </w:r>
      <w:r w:rsidRPr="006C77E8">
        <w:rPr>
          <w:rFonts w:ascii="宋体" w:eastAsia="宋体" w:hAnsi="宋体"/>
          <w:sz w:val="28"/>
          <w:szCs w:val="28"/>
        </w:rPr>
        <w:t>8</w:t>
      </w:r>
      <w:r w:rsidRPr="006C77E8">
        <w:rPr>
          <w:rFonts w:ascii="宋体" w:eastAsia="宋体" w:hAnsi="宋体"/>
          <w:sz w:val="28"/>
          <w:szCs w:val="28"/>
        </w:rPr>
        <w:t>分交换场地）。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0492B00" w14:textId="77777777" w:rsidR="00801080" w:rsidRPr="006C77E8" w:rsidRDefault="004B5D9B">
      <w:pPr>
        <w:ind w:left="320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淘汰赛：</w:t>
      </w:r>
      <w:r w:rsidRPr="006C77E8">
        <w:rPr>
          <w:rFonts w:ascii="宋体" w:eastAsia="宋体" w:hAnsi="宋体" w:hint="eastAsia"/>
          <w:color w:val="FF0000"/>
          <w:sz w:val="28"/>
          <w:szCs w:val="28"/>
          <w:highlight w:val="yellow"/>
        </w:rPr>
        <w:t>发球</w:t>
      </w:r>
      <w:r w:rsidRPr="006C77E8">
        <w:rPr>
          <w:rFonts w:ascii="宋体" w:eastAsia="宋体" w:hAnsi="宋体" w:hint="eastAsia"/>
          <w:sz w:val="28"/>
          <w:szCs w:val="28"/>
        </w:rPr>
        <w:t>得分制</w:t>
      </w:r>
      <w:r w:rsidRPr="006C77E8">
        <w:rPr>
          <w:rFonts w:ascii="宋体" w:eastAsia="宋体" w:hAnsi="宋体"/>
          <w:sz w:val="28"/>
          <w:szCs w:val="28"/>
        </w:rPr>
        <w:t>15</w:t>
      </w:r>
      <w:r w:rsidRPr="006C77E8">
        <w:rPr>
          <w:rFonts w:ascii="宋体" w:eastAsia="宋体" w:hAnsi="宋体"/>
          <w:sz w:val="28"/>
          <w:szCs w:val="28"/>
        </w:rPr>
        <w:t>分，</w:t>
      </w:r>
      <w:r w:rsidRPr="006C77E8">
        <w:rPr>
          <w:rFonts w:ascii="宋体" w:eastAsia="宋体" w:hAnsi="宋体"/>
          <w:sz w:val="28"/>
          <w:szCs w:val="28"/>
        </w:rPr>
        <w:t>14:14</w:t>
      </w:r>
      <w:r w:rsidRPr="006C77E8">
        <w:rPr>
          <w:rFonts w:ascii="宋体" w:eastAsia="宋体" w:hAnsi="宋体"/>
          <w:sz w:val="28"/>
          <w:szCs w:val="28"/>
        </w:rPr>
        <w:t>时需领先</w:t>
      </w:r>
      <w:r w:rsidRPr="006C77E8">
        <w:rPr>
          <w:rFonts w:ascii="宋体" w:eastAsia="宋体" w:hAnsi="宋体"/>
          <w:sz w:val="28"/>
          <w:szCs w:val="28"/>
        </w:rPr>
        <w:t>2</w:t>
      </w:r>
      <w:r w:rsidRPr="006C77E8">
        <w:rPr>
          <w:rFonts w:ascii="宋体" w:eastAsia="宋体" w:hAnsi="宋体"/>
          <w:sz w:val="28"/>
          <w:szCs w:val="28"/>
        </w:rPr>
        <w:t>分，</w:t>
      </w:r>
      <w:r w:rsidRPr="006C77E8">
        <w:rPr>
          <w:rFonts w:ascii="宋体" w:eastAsia="宋体" w:hAnsi="宋体"/>
          <w:sz w:val="28"/>
          <w:szCs w:val="28"/>
        </w:rPr>
        <w:t>16:16</w:t>
      </w:r>
      <w:r w:rsidRPr="006C77E8">
        <w:rPr>
          <w:rFonts w:ascii="宋体" w:eastAsia="宋体" w:hAnsi="宋体"/>
          <w:sz w:val="28"/>
          <w:szCs w:val="28"/>
        </w:rPr>
        <w:t>时先</w:t>
      </w:r>
      <w:r w:rsidRPr="006C77E8">
        <w:rPr>
          <w:rFonts w:ascii="宋体" w:eastAsia="宋体" w:hAnsi="宋体"/>
          <w:sz w:val="28"/>
          <w:szCs w:val="28"/>
        </w:rPr>
        <w:lastRenderedPageBreak/>
        <w:t>得</w:t>
      </w:r>
      <w:r w:rsidRPr="006C77E8">
        <w:rPr>
          <w:rFonts w:ascii="宋体" w:eastAsia="宋体" w:hAnsi="宋体"/>
          <w:sz w:val="28"/>
          <w:szCs w:val="28"/>
        </w:rPr>
        <w:t>17</w:t>
      </w:r>
      <w:r w:rsidRPr="006C77E8">
        <w:rPr>
          <w:rFonts w:ascii="宋体" w:eastAsia="宋体" w:hAnsi="宋体"/>
          <w:sz w:val="28"/>
          <w:szCs w:val="28"/>
        </w:rPr>
        <w:t>分胜（</w:t>
      </w:r>
      <w:r w:rsidRPr="006C77E8">
        <w:rPr>
          <w:rFonts w:ascii="宋体" w:eastAsia="宋体" w:hAnsi="宋体"/>
          <w:sz w:val="28"/>
          <w:szCs w:val="28"/>
        </w:rPr>
        <w:t>8</w:t>
      </w:r>
      <w:r w:rsidRPr="006C77E8">
        <w:rPr>
          <w:rFonts w:ascii="宋体" w:eastAsia="宋体" w:hAnsi="宋体"/>
          <w:sz w:val="28"/>
          <w:szCs w:val="28"/>
        </w:rPr>
        <w:t>分交换场地）。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2034C69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23970E79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（六）小组循环赛排名办法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512EDE2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1. </w:t>
      </w:r>
      <w:r w:rsidRPr="006C77E8">
        <w:rPr>
          <w:rFonts w:ascii="宋体" w:eastAsia="宋体" w:hAnsi="宋体"/>
          <w:sz w:val="28"/>
          <w:szCs w:val="28"/>
        </w:rPr>
        <w:t>获胜场次多者排名靠前。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23CF6C7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2. </w:t>
      </w:r>
      <w:r w:rsidRPr="006C77E8">
        <w:rPr>
          <w:rFonts w:ascii="宋体" w:eastAsia="宋体" w:hAnsi="宋体"/>
          <w:sz w:val="28"/>
          <w:szCs w:val="28"/>
        </w:rPr>
        <w:t>若胜场相同：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27D41DEA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A. </w:t>
      </w:r>
      <w:r w:rsidRPr="006C77E8">
        <w:rPr>
          <w:rFonts w:ascii="宋体" w:eastAsia="宋体" w:hAnsi="宋体"/>
          <w:sz w:val="28"/>
          <w:szCs w:val="28"/>
        </w:rPr>
        <w:t>相互比赛胜负关系；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F8C69F6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B. </w:t>
      </w:r>
      <w:r w:rsidRPr="006C77E8">
        <w:rPr>
          <w:rFonts w:ascii="宋体" w:eastAsia="宋体" w:hAnsi="宋体"/>
          <w:sz w:val="28"/>
          <w:szCs w:val="28"/>
        </w:rPr>
        <w:t>小组内所有比赛得失分差；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8C9AE94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C. </w:t>
      </w:r>
      <w:r w:rsidRPr="006C77E8">
        <w:rPr>
          <w:rFonts w:ascii="宋体" w:eastAsia="宋体" w:hAnsi="宋体"/>
          <w:sz w:val="28"/>
          <w:szCs w:val="28"/>
        </w:rPr>
        <w:t>胜场相同队间得失分差；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C3B1DB0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D. </w:t>
      </w:r>
      <w:r w:rsidRPr="006C77E8">
        <w:rPr>
          <w:rFonts w:ascii="宋体" w:eastAsia="宋体" w:hAnsi="宋体"/>
          <w:sz w:val="28"/>
          <w:szCs w:val="28"/>
        </w:rPr>
        <w:t>与相邻最高球队的得失分差；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52EEAC13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E. </w:t>
      </w:r>
      <w:r w:rsidRPr="006C77E8">
        <w:rPr>
          <w:rFonts w:ascii="宋体" w:eastAsia="宋体" w:hAnsi="宋体"/>
          <w:sz w:val="28"/>
          <w:szCs w:val="28"/>
        </w:rPr>
        <w:t>抽签决定。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294C2527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693A113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（七）其他规则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3B4940C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比赛用球：富兰克林</w:t>
      </w:r>
      <w:r w:rsidRPr="006C77E8">
        <w:rPr>
          <w:rFonts w:ascii="宋体" w:eastAsia="宋体" w:hAnsi="宋体"/>
          <w:sz w:val="28"/>
          <w:szCs w:val="28"/>
        </w:rPr>
        <w:t>40</w:t>
      </w:r>
      <w:r w:rsidRPr="006C77E8">
        <w:rPr>
          <w:rFonts w:ascii="宋体" w:eastAsia="宋体" w:hAnsi="宋体"/>
          <w:sz w:val="28"/>
          <w:szCs w:val="28"/>
        </w:rPr>
        <w:t>孔匹克球（大会提供），球拍自备。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1A07B5B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迟到</w:t>
      </w:r>
      <w:r w:rsidRPr="006C77E8">
        <w:rPr>
          <w:rFonts w:ascii="宋体" w:eastAsia="宋体" w:hAnsi="宋体"/>
          <w:sz w:val="28"/>
          <w:szCs w:val="28"/>
        </w:rPr>
        <w:t>10</w:t>
      </w:r>
      <w:r w:rsidRPr="006C77E8">
        <w:rPr>
          <w:rFonts w:ascii="宋体" w:eastAsia="宋体" w:hAnsi="宋体"/>
          <w:sz w:val="28"/>
          <w:szCs w:val="28"/>
        </w:rPr>
        <w:t>分钟视为弃权（判</w:t>
      </w:r>
      <w:r w:rsidRPr="006C77E8">
        <w:rPr>
          <w:rFonts w:ascii="宋体" w:eastAsia="宋体" w:hAnsi="宋体"/>
          <w:sz w:val="28"/>
          <w:szCs w:val="28"/>
        </w:rPr>
        <w:t>0:15</w:t>
      </w:r>
      <w:r w:rsidRPr="006C77E8">
        <w:rPr>
          <w:rFonts w:ascii="宋体" w:eastAsia="宋体" w:hAnsi="宋体"/>
          <w:sz w:val="28"/>
          <w:szCs w:val="28"/>
        </w:rPr>
        <w:t>负）。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34A93A96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- </w:t>
      </w:r>
      <w:r w:rsidRPr="006C77E8">
        <w:rPr>
          <w:rFonts w:ascii="宋体" w:eastAsia="宋体" w:hAnsi="宋体"/>
          <w:sz w:val="28"/>
          <w:szCs w:val="28"/>
        </w:rPr>
        <w:t>裁判由组委会选派，赛制调整需经组委会同意。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5B394EF4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4096C4E7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</w:t>
      </w:r>
      <w:r w:rsidRPr="006C77E8">
        <w:rPr>
          <w:rFonts w:ascii="宋体" w:eastAsia="宋体" w:hAnsi="宋体"/>
          <w:sz w:val="28"/>
          <w:szCs w:val="28"/>
        </w:rPr>
        <w:t>二、报名注意事项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730C98B9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1. </w:t>
      </w:r>
      <w:r w:rsidRPr="006C77E8">
        <w:rPr>
          <w:rFonts w:ascii="宋体" w:eastAsia="宋体" w:hAnsi="宋体"/>
          <w:sz w:val="28"/>
          <w:szCs w:val="28"/>
        </w:rPr>
        <w:t>以学院为单位报名：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454BE3FF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每院男双、女双、混双各限</w:t>
      </w:r>
      <w:r w:rsidRPr="006C77E8">
        <w:rPr>
          <w:rFonts w:ascii="宋体" w:eastAsia="宋体" w:hAnsi="宋体"/>
          <w:sz w:val="28"/>
          <w:szCs w:val="28"/>
        </w:rPr>
        <w:t>4</w:t>
      </w:r>
      <w:r w:rsidRPr="006C77E8">
        <w:rPr>
          <w:rFonts w:ascii="宋体" w:eastAsia="宋体" w:hAnsi="宋体"/>
          <w:sz w:val="28"/>
          <w:szCs w:val="28"/>
        </w:rPr>
        <w:t>队，总人数</w:t>
      </w:r>
      <w:r w:rsidRPr="006C77E8">
        <w:rPr>
          <w:rFonts w:ascii="宋体" w:eastAsia="宋体" w:hAnsi="宋体"/>
          <w:sz w:val="28"/>
          <w:szCs w:val="28"/>
        </w:rPr>
        <w:t>≤24</w:t>
      </w:r>
      <w:r w:rsidRPr="006C77E8">
        <w:rPr>
          <w:rFonts w:ascii="宋体" w:eastAsia="宋体" w:hAnsi="宋体"/>
          <w:sz w:val="28"/>
          <w:szCs w:val="28"/>
        </w:rPr>
        <w:t>人（可兼项混双）。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B7691F8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  - </w:t>
      </w:r>
      <w:r w:rsidRPr="006C77E8">
        <w:rPr>
          <w:rFonts w:ascii="宋体" w:eastAsia="宋体" w:hAnsi="宋体"/>
          <w:sz w:val="28"/>
          <w:szCs w:val="28"/>
        </w:rPr>
        <w:t>男生不可兼两队男双，女生不可兼两队女双。</w:t>
      </w:r>
      <w:r w:rsidRPr="006C77E8">
        <w:rPr>
          <w:rFonts w:ascii="宋体" w:eastAsia="宋体" w:hAnsi="宋体"/>
          <w:sz w:val="28"/>
          <w:szCs w:val="28"/>
        </w:rPr>
        <w:t xml:space="preserve">    </w:t>
      </w:r>
    </w:p>
    <w:p w14:paraId="5ECA92E3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2. </w:t>
      </w:r>
      <w:r w:rsidRPr="006C77E8">
        <w:rPr>
          <w:rFonts w:ascii="宋体" w:eastAsia="宋体" w:hAnsi="宋体"/>
          <w:sz w:val="28"/>
          <w:szCs w:val="28"/>
        </w:rPr>
        <w:t>名单更改：赛前</w:t>
      </w:r>
      <w:r w:rsidRPr="006C77E8">
        <w:rPr>
          <w:rFonts w:ascii="宋体" w:eastAsia="宋体" w:hAnsi="宋体"/>
          <w:sz w:val="28"/>
          <w:szCs w:val="28"/>
        </w:rPr>
        <w:t>3</w:t>
      </w:r>
      <w:r w:rsidRPr="006C77E8">
        <w:rPr>
          <w:rFonts w:ascii="宋体" w:eastAsia="宋体" w:hAnsi="宋体"/>
          <w:sz w:val="28"/>
          <w:szCs w:val="28"/>
        </w:rPr>
        <w:t>天提交书面申请，经批准后可修改。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1C71E65C" w14:textId="77777777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p w14:paraId="589F0D5E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</w:t>
      </w:r>
      <w:r w:rsidRPr="006C77E8">
        <w:rPr>
          <w:rFonts w:ascii="宋体" w:eastAsia="宋体" w:hAnsi="宋体"/>
          <w:sz w:val="28"/>
          <w:szCs w:val="28"/>
        </w:rPr>
        <w:t>三、安全管理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68D0C6F5" w14:textId="77777777" w:rsidR="00801080" w:rsidRPr="006C77E8" w:rsidRDefault="004B5D9B">
      <w:pPr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1. </w:t>
      </w:r>
      <w:r w:rsidRPr="006C77E8">
        <w:rPr>
          <w:rFonts w:ascii="宋体" w:eastAsia="宋体" w:hAnsi="宋体"/>
          <w:sz w:val="28"/>
          <w:szCs w:val="28"/>
        </w:rPr>
        <w:t>参赛运动员需健康检查并购买保险，未购保险者不得参赛。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023478CA" w14:textId="15CE301B" w:rsidR="00801080" w:rsidRPr="006C77E8" w:rsidRDefault="004B5D9B">
      <w:pPr>
        <w:rPr>
          <w:rFonts w:ascii="宋体" w:eastAsia="宋体" w:hAnsi="宋体" w:hint="eastAsia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2. </w:t>
      </w:r>
      <w:r w:rsidRPr="006C77E8">
        <w:rPr>
          <w:rFonts w:ascii="宋体" w:eastAsia="宋体" w:hAnsi="宋体"/>
          <w:sz w:val="28"/>
          <w:szCs w:val="28"/>
        </w:rPr>
        <w:t>领队负责安全教育及全程管理。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581C93D9" w14:textId="4E9869D8" w:rsidR="00801080" w:rsidRPr="006C77E8" w:rsidRDefault="004B5D9B" w:rsidP="004B5D9B">
      <w:pPr>
        <w:jc w:val="left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 xml:space="preserve"> </w:t>
      </w:r>
      <w:r w:rsidRPr="006C77E8">
        <w:rPr>
          <w:rFonts w:ascii="宋体" w:eastAsia="宋体" w:hAnsi="宋体"/>
          <w:sz w:val="28"/>
          <w:szCs w:val="28"/>
        </w:rPr>
        <w:t>四、</w:t>
      </w:r>
      <w:r w:rsidRPr="006C77E8">
        <w:rPr>
          <w:rFonts w:ascii="宋体" w:eastAsia="宋体" w:hAnsi="宋体"/>
          <w:sz w:val="28"/>
          <w:szCs w:val="28"/>
        </w:rPr>
        <w:t>未</w:t>
      </w:r>
      <w:r w:rsidRPr="006C77E8">
        <w:rPr>
          <w:rFonts w:ascii="宋体" w:eastAsia="宋体" w:hAnsi="宋体"/>
          <w:sz w:val="28"/>
          <w:szCs w:val="28"/>
        </w:rPr>
        <w:t>尽事宜另行通知，规则解释权归</w:t>
      </w:r>
      <w:r w:rsidR="00A417CC" w:rsidRPr="006C77E8">
        <w:rPr>
          <w:rFonts w:ascii="宋体" w:eastAsia="宋体" w:hAnsi="宋体"/>
          <w:sz w:val="28"/>
          <w:szCs w:val="28"/>
        </w:rPr>
        <w:t>机电工程学院研究生会</w:t>
      </w:r>
      <w:r>
        <w:rPr>
          <w:rFonts w:ascii="宋体" w:eastAsia="宋体" w:hAnsi="宋体" w:hint="eastAsia"/>
          <w:sz w:val="28"/>
          <w:szCs w:val="28"/>
        </w:rPr>
        <w:t>文体</w:t>
      </w:r>
      <w:r w:rsidR="007C5A10">
        <w:rPr>
          <w:rFonts w:ascii="宋体" w:eastAsia="宋体" w:hAnsi="宋体" w:hint="eastAsia"/>
          <w:sz w:val="28"/>
          <w:szCs w:val="28"/>
        </w:rPr>
        <w:t>部</w:t>
      </w:r>
      <w:r w:rsidRPr="006C77E8">
        <w:rPr>
          <w:rFonts w:ascii="宋体" w:eastAsia="宋体" w:hAnsi="宋体"/>
          <w:sz w:val="28"/>
          <w:szCs w:val="28"/>
        </w:rPr>
        <w:t>。</w:t>
      </w:r>
      <w:r w:rsidRPr="006C77E8">
        <w:rPr>
          <w:rFonts w:ascii="宋体" w:eastAsia="宋体" w:hAnsi="宋体"/>
          <w:sz w:val="28"/>
          <w:szCs w:val="28"/>
        </w:rPr>
        <w:t xml:space="preserve">  </w:t>
      </w:r>
    </w:p>
    <w:p w14:paraId="2CD0CF09" w14:textId="7ADEA715" w:rsidR="00801080" w:rsidRPr="006C77E8" w:rsidRDefault="004B5D9B" w:rsidP="00DB02D0">
      <w:pPr>
        <w:jc w:val="right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机电工程学院研究生会</w:t>
      </w:r>
    </w:p>
    <w:p w14:paraId="507AC0EB" w14:textId="4ABCD57A" w:rsidR="00801080" w:rsidRPr="006C77E8" w:rsidRDefault="004B5D9B" w:rsidP="00DB02D0">
      <w:pPr>
        <w:jc w:val="right"/>
        <w:rPr>
          <w:rFonts w:ascii="宋体" w:eastAsia="宋体" w:hAnsi="宋体"/>
          <w:sz w:val="28"/>
          <w:szCs w:val="28"/>
        </w:rPr>
      </w:pPr>
      <w:r w:rsidRPr="006C77E8">
        <w:rPr>
          <w:rFonts w:ascii="宋体" w:eastAsia="宋体" w:hAnsi="宋体"/>
          <w:sz w:val="28"/>
          <w:szCs w:val="28"/>
        </w:rPr>
        <w:t>2025</w:t>
      </w:r>
      <w:r w:rsidRPr="006C77E8">
        <w:rPr>
          <w:rFonts w:ascii="宋体" w:eastAsia="宋体" w:hAnsi="宋体"/>
          <w:sz w:val="28"/>
          <w:szCs w:val="28"/>
        </w:rPr>
        <w:t>年</w:t>
      </w:r>
      <w:r w:rsidRPr="006C77E8">
        <w:rPr>
          <w:rFonts w:ascii="宋体" w:eastAsia="宋体" w:hAnsi="宋体" w:hint="eastAsia"/>
          <w:sz w:val="28"/>
          <w:szCs w:val="28"/>
        </w:rPr>
        <w:t>9</w:t>
      </w:r>
      <w:r w:rsidRPr="006C77E8">
        <w:rPr>
          <w:rFonts w:ascii="宋体" w:eastAsia="宋体" w:hAnsi="宋体"/>
          <w:sz w:val="28"/>
          <w:szCs w:val="28"/>
        </w:rPr>
        <w:t>月</w:t>
      </w:r>
      <w:r w:rsidRPr="006C77E8">
        <w:rPr>
          <w:rFonts w:ascii="宋体" w:eastAsia="宋体" w:hAnsi="宋体" w:hint="eastAsia"/>
          <w:sz w:val="28"/>
          <w:szCs w:val="28"/>
        </w:rPr>
        <w:t>20</w:t>
      </w:r>
      <w:r w:rsidRPr="006C77E8">
        <w:rPr>
          <w:rFonts w:ascii="宋体" w:eastAsia="宋体" w:hAnsi="宋体"/>
          <w:sz w:val="28"/>
          <w:szCs w:val="28"/>
        </w:rPr>
        <w:t>日</w:t>
      </w:r>
    </w:p>
    <w:p w14:paraId="2EB61057" w14:textId="21CF14C0" w:rsidR="00801080" w:rsidRPr="006C77E8" w:rsidRDefault="00801080">
      <w:pPr>
        <w:rPr>
          <w:rFonts w:ascii="宋体" w:eastAsia="宋体" w:hAnsi="宋体"/>
          <w:sz w:val="28"/>
          <w:szCs w:val="28"/>
        </w:rPr>
      </w:pPr>
    </w:p>
    <w:sectPr w:rsidR="00801080" w:rsidRPr="006C77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C14BF8"/>
    <w:multiLevelType w:val="multilevel"/>
    <w:tmpl w:val="78C14BF8"/>
    <w:lvl w:ilvl="0">
      <w:start w:val="1"/>
      <w:numFmt w:val="decimal"/>
      <w:pStyle w:val="1"/>
      <w:isLgl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isLgl/>
      <w:suff w:val="space"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isLgl/>
      <w:suff w:val="space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Restart w:val="1"/>
      <w:pStyle w:val="a"/>
      <w:suff w:val="space"/>
      <w:lvlText w:val="图%1-%4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FhM2U3MzM1NmQ2NWJmMDllNmYyNjM3ZDI5NDAyYWEifQ=="/>
  </w:docVars>
  <w:rsids>
    <w:rsidRoot w:val="00D34BFB"/>
    <w:rsid w:val="001B2256"/>
    <w:rsid w:val="00326A79"/>
    <w:rsid w:val="003906BA"/>
    <w:rsid w:val="00446EA7"/>
    <w:rsid w:val="004B5D9B"/>
    <w:rsid w:val="00517E0E"/>
    <w:rsid w:val="005F6381"/>
    <w:rsid w:val="00636BC1"/>
    <w:rsid w:val="00666084"/>
    <w:rsid w:val="006C77E8"/>
    <w:rsid w:val="007A43FD"/>
    <w:rsid w:val="007C5A10"/>
    <w:rsid w:val="007F1C85"/>
    <w:rsid w:val="00801080"/>
    <w:rsid w:val="00833E7E"/>
    <w:rsid w:val="008A4F49"/>
    <w:rsid w:val="009444E2"/>
    <w:rsid w:val="00A417CC"/>
    <w:rsid w:val="00B32BED"/>
    <w:rsid w:val="00B73A79"/>
    <w:rsid w:val="00C21F6B"/>
    <w:rsid w:val="00C221C9"/>
    <w:rsid w:val="00D31045"/>
    <w:rsid w:val="00D3370E"/>
    <w:rsid w:val="00D34BFB"/>
    <w:rsid w:val="00DB02D0"/>
    <w:rsid w:val="00E04CB0"/>
    <w:rsid w:val="00E523D9"/>
    <w:rsid w:val="00EA3D52"/>
    <w:rsid w:val="00F80F5F"/>
    <w:rsid w:val="00FA361C"/>
    <w:rsid w:val="0F5D0592"/>
    <w:rsid w:val="40FC3BDE"/>
    <w:rsid w:val="49F17BA6"/>
    <w:rsid w:val="61AB05B8"/>
    <w:rsid w:val="7EC3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369217B"/>
  <w15:docId w15:val="{BA9845FF-37C3-4312-BB28-190A67875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1"/>
      <w14:ligatures w14:val="standardContextual"/>
    </w:rPr>
  </w:style>
  <w:style w:type="paragraph" w:styleId="1">
    <w:name w:val="heading 1"/>
    <w:basedOn w:val="a0"/>
    <w:next w:val="a1"/>
    <w:link w:val="10"/>
    <w:uiPriority w:val="9"/>
    <w:qFormat/>
    <w:pPr>
      <w:keepNext/>
      <w:keepLines/>
      <w:widowControl/>
      <w:numPr>
        <w:numId w:val="1"/>
      </w:numPr>
      <w:spacing w:before="160" w:after="160" w:line="360" w:lineRule="auto"/>
      <w:jc w:val="center"/>
      <w:outlineLvl w:val="0"/>
    </w:pPr>
    <w:rPr>
      <w:rFonts w:eastAsia="黑体"/>
      <w:bCs/>
      <w:kern w:val="44"/>
      <w:sz w:val="36"/>
      <w:szCs w:val="44"/>
    </w:rPr>
  </w:style>
  <w:style w:type="paragraph" w:styleId="2">
    <w:name w:val="heading 2"/>
    <w:basedOn w:val="a0"/>
    <w:next w:val="a1"/>
    <w:link w:val="20"/>
    <w:uiPriority w:val="9"/>
    <w:qFormat/>
    <w:pPr>
      <w:keepNext/>
      <w:keepLines/>
      <w:widowControl/>
      <w:numPr>
        <w:ilvl w:val="1"/>
        <w:numId w:val="1"/>
      </w:numPr>
      <w:spacing w:before="120" w:line="360" w:lineRule="auto"/>
      <w:jc w:val="left"/>
      <w:outlineLvl w:val="1"/>
    </w:pPr>
    <w:rPr>
      <w:rFonts w:asciiTheme="majorHAnsi" w:eastAsiaTheme="majorEastAsia" w:hAnsiTheme="majorHAnsi" w:cstheme="majorBidi"/>
      <w:bCs/>
      <w:sz w:val="32"/>
      <w:szCs w:val="32"/>
    </w:rPr>
  </w:style>
  <w:style w:type="paragraph" w:styleId="3">
    <w:name w:val="heading 3"/>
    <w:basedOn w:val="a0"/>
    <w:next w:val="a1"/>
    <w:link w:val="30"/>
    <w:uiPriority w:val="9"/>
    <w:qFormat/>
    <w:pPr>
      <w:keepNext/>
      <w:keepLines/>
      <w:widowControl/>
      <w:numPr>
        <w:ilvl w:val="2"/>
        <w:numId w:val="1"/>
      </w:numPr>
      <w:spacing w:line="360" w:lineRule="auto"/>
      <w:jc w:val="left"/>
      <w:outlineLvl w:val="2"/>
    </w:pPr>
    <w:rPr>
      <w:rFonts w:eastAsia="黑体"/>
      <w:bCs/>
      <w:sz w:val="28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1">
    <w:name w:val="论文正文"/>
    <w:basedOn w:val="a0"/>
    <w:link w:val="a5"/>
    <w:qFormat/>
    <w:pPr>
      <w:topLinePunct/>
      <w:spacing w:line="360" w:lineRule="auto"/>
      <w:ind w:firstLineChars="200" w:firstLine="200"/>
    </w:pPr>
    <w:rPr>
      <w:sz w:val="24"/>
    </w:rPr>
  </w:style>
  <w:style w:type="paragraph" w:styleId="a6">
    <w:name w:val="Body Text"/>
    <w:basedOn w:val="a0"/>
    <w:link w:val="a7"/>
    <w:semiHidden/>
    <w:qFormat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lang w:eastAsia="en-US"/>
      <w14:ligatures w14:val="none"/>
    </w:rPr>
  </w:style>
  <w:style w:type="character" w:customStyle="1" w:styleId="a5">
    <w:name w:val="论文正文 字符"/>
    <w:basedOn w:val="a2"/>
    <w:link w:val="a1"/>
    <w:qFormat/>
    <w:rPr>
      <w:sz w:val="24"/>
    </w:rPr>
  </w:style>
  <w:style w:type="paragraph" w:customStyle="1" w:styleId="a">
    <w:name w:val="图片标签"/>
    <w:basedOn w:val="a0"/>
    <w:next w:val="a1"/>
    <w:link w:val="a8"/>
    <w:qFormat/>
    <w:pPr>
      <w:numPr>
        <w:ilvl w:val="3"/>
        <w:numId w:val="1"/>
      </w:numPr>
      <w:spacing w:afterLines="25" w:after="25"/>
      <w:jc w:val="center"/>
    </w:pPr>
  </w:style>
  <w:style w:type="character" w:customStyle="1" w:styleId="a8">
    <w:name w:val="图片标签 字符"/>
    <w:basedOn w:val="a2"/>
    <w:link w:val="a"/>
    <w:qFormat/>
  </w:style>
  <w:style w:type="paragraph" w:customStyle="1" w:styleId="a9">
    <w:name w:val="论文图片"/>
    <w:basedOn w:val="a0"/>
    <w:next w:val="a"/>
    <w:link w:val="aa"/>
    <w:qFormat/>
    <w:pPr>
      <w:keepNext/>
      <w:spacing w:beforeLines="25" w:before="25"/>
      <w:jc w:val="center"/>
    </w:pPr>
  </w:style>
  <w:style w:type="character" w:customStyle="1" w:styleId="aa">
    <w:name w:val="论文图片 字符"/>
    <w:basedOn w:val="a2"/>
    <w:link w:val="a9"/>
    <w:qFormat/>
  </w:style>
  <w:style w:type="paragraph" w:customStyle="1" w:styleId="ab">
    <w:name w:val="表格标签"/>
    <w:basedOn w:val="a0"/>
    <w:next w:val="a0"/>
    <w:link w:val="ac"/>
    <w:qFormat/>
    <w:pPr>
      <w:keepNext/>
      <w:spacing w:beforeLines="25" w:before="25"/>
      <w:jc w:val="center"/>
    </w:pPr>
  </w:style>
  <w:style w:type="character" w:customStyle="1" w:styleId="ac">
    <w:name w:val="表格标签 字符"/>
    <w:basedOn w:val="a2"/>
    <w:link w:val="ab"/>
    <w:qFormat/>
  </w:style>
  <w:style w:type="table" w:customStyle="1" w:styleId="ad">
    <w:name w:val="论文表格"/>
    <w:basedOn w:val="a3"/>
    <w:uiPriority w:val="99"/>
    <w:qFormat/>
    <w:tblPr>
      <w:tblBorders>
        <w:top w:val="single" w:sz="12" w:space="0" w:color="000000" w:themeColor="text1"/>
        <w:bottom w:val="single" w:sz="12" w:space="0" w:color="000000" w:themeColor="text1"/>
      </w:tblBorders>
    </w:tblPr>
    <w:tblStylePr w:type="firstRow">
      <w:pPr>
        <w:jc w:val="center"/>
      </w:p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</w:style>
  <w:style w:type="character" w:customStyle="1" w:styleId="10">
    <w:name w:val="标题 1 字符"/>
    <w:basedOn w:val="a2"/>
    <w:link w:val="1"/>
    <w:uiPriority w:val="9"/>
    <w:qFormat/>
    <w:rPr>
      <w:rFonts w:eastAsia="黑体"/>
      <w:bCs/>
      <w:kern w:val="44"/>
      <w:sz w:val="36"/>
      <w:szCs w:val="44"/>
    </w:rPr>
  </w:style>
  <w:style w:type="character" w:customStyle="1" w:styleId="20">
    <w:name w:val="标题 2 字符"/>
    <w:basedOn w:val="a2"/>
    <w:link w:val="2"/>
    <w:uiPriority w:val="9"/>
    <w:qFormat/>
    <w:rPr>
      <w:rFonts w:asciiTheme="majorHAnsi" w:eastAsiaTheme="majorEastAsia" w:hAnsiTheme="majorHAnsi" w:cstheme="majorBidi"/>
      <w:bCs/>
      <w:sz w:val="32"/>
      <w:szCs w:val="32"/>
    </w:rPr>
  </w:style>
  <w:style w:type="character" w:customStyle="1" w:styleId="30">
    <w:name w:val="标题 3 字符"/>
    <w:basedOn w:val="a2"/>
    <w:link w:val="3"/>
    <w:uiPriority w:val="9"/>
    <w:qFormat/>
    <w:rPr>
      <w:rFonts w:eastAsia="黑体"/>
      <w:bCs/>
      <w:sz w:val="28"/>
      <w:szCs w:val="32"/>
    </w:rPr>
  </w:style>
  <w:style w:type="paragraph" w:styleId="ae">
    <w:name w:val="List Paragraph"/>
    <w:basedOn w:val="a0"/>
    <w:uiPriority w:val="34"/>
    <w:qFormat/>
    <w:pPr>
      <w:ind w:firstLineChars="200" w:firstLine="420"/>
    </w:pPr>
  </w:style>
  <w:style w:type="character" w:customStyle="1" w:styleId="a7">
    <w:name w:val="正文文本 字符"/>
    <w:basedOn w:val="a2"/>
    <w:link w:val="a6"/>
    <w:semiHidden/>
    <w:qFormat/>
    <w:rPr>
      <w:rFonts w:ascii="Arial" w:eastAsia="Arial" w:hAnsi="Arial" w:cs="Arial"/>
      <w:snapToGrid w:val="0"/>
      <w:color w:val="000000"/>
      <w:kern w:val="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jintao cai</dc:creator>
  <cp:lastModifiedBy>广健 杨</cp:lastModifiedBy>
  <cp:revision>13</cp:revision>
  <cp:lastPrinted>2025-05-07T14:13:00Z</cp:lastPrinted>
  <dcterms:created xsi:type="dcterms:W3CDTF">2025-04-30T18:14:00Z</dcterms:created>
  <dcterms:modified xsi:type="dcterms:W3CDTF">2025-09-26T15:40:00Z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2052-12.1.0.18345</vt:lpwstr>
  </property>
  <property fmtid="{D5CDD505-2E9C-101B-9397-08002B2CF9AE}" pid="3" name="ICV">
    <vt:lpwstr>7B38F6DF929D4F56A4438C5FEA42BC80_12</vt:lpwstr>
  </property>
</Properties>
</file>