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597" w:rsidRDefault="00CE7240">
      <w:pPr>
        <w:widowControl/>
        <w:shd w:val="clear" w:color="auto" w:fill="FFFFFF"/>
        <w:spacing w:line="540" w:lineRule="atLeast"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27"/>
          <w:szCs w:val="27"/>
        </w:rPr>
      </w:pPr>
      <w:r w:rsidRPr="00CE7240">
        <w:rPr>
          <w:rFonts w:ascii="微软雅黑" w:eastAsia="微软雅黑" w:hAnsi="微软雅黑" w:cs="宋体" w:hint="eastAsia"/>
          <w:b/>
          <w:bCs/>
          <w:color w:val="000000"/>
          <w:kern w:val="36"/>
          <w:sz w:val="27"/>
          <w:szCs w:val="27"/>
        </w:rPr>
        <w:t>建筑与交通工程学院基础</w:t>
      </w:r>
      <w:r>
        <w:rPr>
          <w:rFonts w:ascii="微软雅黑" w:eastAsia="微软雅黑" w:hAnsi="微软雅黑" w:cs="宋体" w:hint="eastAsia"/>
          <w:b/>
          <w:bCs/>
          <w:color w:val="000000"/>
          <w:kern w:val="36"/>
          <w:sz w:val="27"/>
          <w:szCs w:val="27"/>
        </w:rPr>
        <w:t>实验中心安全例会制度</w:t>
      </w:r>
    </w:p>
    <w:p w:rsidR="00586597" w:rsidRDefault="00CE7240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为及时掌握学院基础实验中心各实验室安全动态，确保正常的实验教学秩序，做好实验室安全事故的有效防范，结合我院基础实验中心实际情况，建立实验中心安全例会制度。</w:t>
      </w:r>
    </w:p>
    <w:p w:rsidR="00586597" w:rsidRDefault="00CE7240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一、学院每学期召开一次学院全体教职工参加的安全管理综合会议，会议由书记或院长主持。会议主要传达学校有关安全工作的指示精神，分析学院内教学和实验安全情况，强调教学和实验安全工作的重要性，通报各系、实验室和人员落实安全管理责任制情况，根据需要开办安全讲座。</w:t>
      </w:r>
    </w:p>
    <w:p w:rsidR="00586597" w:rsidRDefault="00CE7240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二、学院每学期召开一次实验室安全管理会议，会议由书记或分管实验室工作的（副）院长主持，学院基础实验中心主任、学院基础实验中心副主任、学院基础实验中心秘书、学院实验室安全工作领导小组成员和教师代表参加。会议主要传达学校有关安全工作的指示精神，分析、研究学院基础实验中心安全工作状况，明确实验中心人员岗位职责和任务分工，研究部署本学期安全工作重点和任务，就存在较大的实验室安全问题提出解决办法。</w:t>
      </w:r>
    </w:p>
    <w:p w:rsidR="00586597" w:rsidRDefault="00CE7240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三、根据需要可临时召开实验中心安全管理会议，传达贯彻上级有关安全工作指示精神，落实上级有关部门安全检查以及，研究处理有关安全工作的突发性问题和事件。</w:t>
      </w:r>
    </w:p>
    <w:p w:rsidR="00586597" w:rsidRDefault="00CE7240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四、学院基础实验中心每月至少召开一次安全工作例会，会议由学院基础实验中心主任主持，学院基础实验中心副主任、学院基础实验中心秘书、各实验室管理人员参加，必要时可邀请教师代表参加。会议主要传达实验室与设备管理处和学院有关安全工作的指示精神，总结当月实验室安全工作中好的做法和成效，寻找问题和薄弱环节，通报各实验室关于实验室安全和安全管理责任制情况，研究部署当月实验室安全检查、实验室安全隐患排查以及安全培训等工作。</w:t>
      </w:r>
    </w:p>
    <w:p w:rsidR="00586597" w:rsidRDefault="00CE7240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五、各二级教学实验中心每两周召开一次安全工作例会，分析、研究各实验室存在的安全隐患，检查安全记录，就存在的问题提出解决办法， 如存在较大的安全隐患难以解决及时上报学院基础实验中心。</w:t>
      </w:r>
    </w:p>
    <w:p w:rsidR="00586597" w:rsidRDefault="00CE7240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六、实验室安全管理会议和实验室安全工作例会均需形成会议纪要，学院主持召开的安全会议需以新闻稿的形式发布在学院网站。</w:t>
      </w:r>
    </w:p>
    <w:p w:rsidR="00586597" w:rsidRDefault="00CE7240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七、实验室安全工作应建立台账，以备检查。</w:t>
      </w:r>
    </w:p>
    <w:p w:rsidR="00586597" w:rsidRDefault="00CE7240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八、做好相关会议记录和安全检查记录，以备督办检查。</w:t>
      </w:r>
    </w:p>
    <w:p w:rsidR="00586597" w:rsidRDefault="00CE7240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九、 本制度由</w:t>
      </w:r>
      <w:r w:rsidR="006B4EF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建筑与交通工程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学院</w:t>
      </w:r>
      <w:r w:rsidR="009E59D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基础实验中心</w:t>
      </w:r>
      <w:bookmarkStart w:id="0" w:name="_GoBack"/>
      <w:bookmarkEnd w:id="0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安全工作领导小组负责解释。</w:t>
      </w:r>
    </w:p>
    <w:p w:rsidR="00586597" w:rsidRDefault="00CE7240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十、 本制度自发布之日起施行。</w:t>
      </w:r>
    </w:p>
    <w:p w:rsidR="00586597" w:rsidRDefault="00586597"/>
    <w:sectPr w:rsidR="005865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399" w:rsidRDefault="00AE2399" w:rsidP="006B4EF7">
      <w:r>
        <w:separator/>
      </w:r>
    </w:p>
  </w:endnote>
  <w:endnote w:type="continuationSeparator" w:id="0">
    <w:p w:rsidR="00AE2399" w:rsidRDefault="00AE2399" w:rsidP="006B4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399" w:rsidRDefault="00AE2399" w:rsidP="006B4EF7">
      <w:r>
        <w:separator/>
      </w:r>
    </w:p>
  </w:footnote>
  <w:footnote w:type="continuationSeparator" w:id="0">
    <w:p w:rsidR="00AE2399" w:rsidRDefault="00AE2399" w:rsidP="006B4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5YWI5OTNiYjJkNThkZWYxOTA2YjRmNTgwYWM0Y2MifQ=="/>
  </w:docVars>
  <w:rsids>
    <w:rsidRoot w:val="00502E80"/>
    <w:rsid w:val="0036454A"/>
    <w:rsid w:val="00387E2E"/>
    <w:rsid w:val="00420491"/>
    <w:rsid w:val="00502E80"/>
    <w:rsid w:val="00586597"/>
    <w:rsid w:val="006B4EF7"/>
    <w:rsid w:val="008F7774"/>
    <w:rsid w:val="009E59DC"/>
    <w:rsid w:val="00AE2399"/>
    <w:rsid w:val="00CE7240"/>
    <w:rsid w:val="00F71676"/>
    <w:rsid w:val="3BDC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8CF1E1-2EBF-4AFA-8ED2-179E1874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header"/>
    <w:basedOn w:val="a"/>
    <w:link w:val="a5"/>
    <w:uiPriority w:val="99"/>
    <w:unhideWhenUsed/>
    <w:rsid w:val="006B4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B4EF7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B4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B4EF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DELL</cp:lastModifiedBy>
  <cp:revision>5</cp:revision>
  <cp:lastPrinted>2023-07-16T11:09:00Z</cp:lastPrinted>
  <dcterms:created xsi:type="dcterms:W3CDTF">2023-07-16T10:18:00Z</dcterms:created>
  <dcterms:modified xsi:type="dcterms:W3CDTF">2024-06-04T09:01:00Z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CF8C4EA798B1496FA2071727CA77B486_12</vt:lpwstr>
  </property>
</Properties>
</file>