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BDEAE4">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90" w:afterAutospacing="0" w:line="240" w:lineRule="auto"/>
        <w:jc w:val="center"/>
        <w:textAlignment w:val="auto"/>
        <w:rPr>
          <w:rFonts w:hint="eastAsia" w:ascii="方正黑体简体" w:hAnsi="方正黑体简体" w:eastAsia="方正黑体简体" w:cs="方正黑体简体"/>
          <w:b/>
          <w:bCs/>
          <w:color w:val="323232"/>
          <w:sz w:val="40"/>
          <w:szCs w:val="40"/>
          <w:shd w:val="clear" w:color="auto" w:fill="FFFFFF"/>
          <w:lang w:val="en-US" w:eastAsia="zh-CN"/>
        </w:rPr>
      </w:pPr>
      <w:r>
        <w:rPr>
          <w:rFonts w:hint="eastAsia" w:ascii="方正黑体简体" w:hAnsi="方正黑体简体" w:eastAsia="方正黑体简体" w:cs="方正黑体简体"/>
          <w:b/>
          <w:bCs/>
          <w:color w:val="323232"/>
          <w:sz w:val="40"/>
          <w:szCs w:val="40"/>
          <w:shd w:val="clear" w:color="auto" w:fill="FFFFFF"/>
        </w:rPr>
        <w:t>关于召开202</w:t>
      </w:r>
      <w:r>
        <w:rPr>
          <w:rFonts w:hint="eastAsia" w:ascii="方正黑体简体" w:hAnsi="方正黑体简体" w:eastAsia="方正黑体简体" w:cs="方正黑体简体"/>
          <w:b/>
          <w:bCs/>
          <w:color w:val="323232"/>
          <w:sz w:val="40"/>
          <w:szCs w:val="40"/>
          <w:shd w:val="clear" w:color="auto" w:fill="FFFFFF"/>
          <w:lang w:val="en-US" w:eastAsia="zh-CN"/>
        </w:rPr>
        <w:t>6</w:t>
      </w:r>
      <w:r>
        <w:rPr>
          <w:rFonts w:hint="eastAsia" w:ascii="方正黑体简体" w:hAnsi="方正黑体简体" w:eastAsia="方正黑体简体" w:cs="方正黑体简体"/>
          <w:b/>
          <w:bCs/>
          <w:color w:val="323232"/>
          <w:sz w:val="40"/>
          <w:szCs w:val="40"/>
          <w:shd w:val="clear" w:color="auto" w:fill="FFFFFF"/>
        </w:rPr>
        <w:t>未来测试技术发展</w:t>
      </w:r>
      <w:r>
        <w:rPr>
          <w:rFonts w:hint="eastAsia" w:ascii="方正黑体简体" w:hAnsi="方正黑体简体" w:eastAsia="方正黑体简体" w:cs="方正黑体简体"/>
          <w:b/>
          <w:bCs/>
          <w:color w:val="323232"/>
          <w:sz w:val="40"/>
          <w:szCs w:val="40"/>
          <w:shd w:val="clear" w:color="auto" w:fill="FFFFFF"/>
          <w:lang w:val="en-US" w:eastAsia="zh-CN"/>
        </w:rPr>
        <w:t>学术会议</w:t>
      </w:r>
    </w:p>
    <w:p w14:paraId="226EFFD6">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90" w:afterAutospacing="0" w:line="240" w:lineRule="auto"/>
        <w:jc w:val="center"/>
        <w:textAlignment w:val="auto"/>
        <w:rPr>
          <w:rFonts w:hint="eastAsia" w:ascii="方正黑体简体" w:hAnsi="方正黑体简体" w:eastAsia="方正黑体简体" w:cs="方正黑体简体"/>
          <w:b/>
          <w:bCs/>
          <w:color w:val="323232"/>
          <w:sz w:val="40"/>
          <w:szCs w:val="40"/>
          <w:shd w:val="clear" w:color="auto" w:fill="FFFFFF"/>
        </w:rPr>
      </w:pPr>
      <w:r>
        <w:rPr>
          <w:rFonts w:hint="eastAsia" w:ascii="方正黑体简体" w:hAnsi="方正黑体简体" w:eastAsia="方正黑体简体" w:cs="方正黑体简体"/>
          <w:b/>
          <w:bCs/>
          <w:color w:val="323232"/>
          <w:sz w:val="40"/>
          <w:szCs w:val="40"/>
          <w:shd w:val="clear" w:color="auto" w:fill="FFFFFF"/>
        </w:rPr>
        <w:t>的通知</w:t>
      </w:r>
    </w:p>
    <w:p w14:paraId="4236AB7D">
      <w:pPr>
        <w:rPr>
          <w:rFonts w:hint="eastAsia"/>
          <w:lang w:val="en-US" w:eastAsia="zh-CN"/>
        </w:rPr>
      </w:pPr>
    </w:p>
    <w:p w14:paraId="3F58BB84">
      <w:pPr>
        <w:keepNext w:val="0"/>
        <w:keepLines w:val="0"/>
        <w:widowControl/>
        <w:suppressLineNumbers w:val="0"/>
        <w:shd w:val="clear" w:fill="FFFFFF"/>
        <w:spacing w:before="0" w:beforeAutospacing="0" w:after="192" w:afterAutospacing="0"/>
        <w:ind w:left="0" w:firstLine="0"/>
        <w:jc w:val="left"/>
        <w:rPr>
          <w:rFonts w:hint="eastAsia" w:ascii="方正黑体简体" w:hAnsi="方正黑体简体" w:eastAsia="方正黑体简体" w:cs="方正黑体简体"/>
          <w:b w:val="0"/>
          <w:bCs w:val="0"/>
          <w:i w:val="0"/>
          <w:iCs w:val="0"/>
          <w:caps w:val="0"/>
          <w:color w:val="060A26"/>
          <w:spacing w:val="0"/>
          <w:sz w:val="24"/>
          <w:szCs w:val="24"/>
        </w:rPr>
      </w:pPr>
      <w:r>
        <w:rPr>
          <w:rFonts w:hint="eastAsia" w:ascii="方正黑体简体" w:hAnsi="方正黑体简体" w:eastAsia="方正黑体简体" w:cs="方正黑体简体"/>
          <w:b w:val="0"/>
          <w:bCs w:val="0"/>
          <w:i w:val="0"/>
          <w:iCs w:val="0"/>
          <w:caps w:val="0"/>
          <w:color w:val="060A26"/>
          <w:spacing w:val="0"/>
          <w:kern w:val="0"/>
          <w:sz w:val="24"/>
          <w:szCs w:val="24"/>
          <w:shd w:val="clear" w:fill="FFFFFF"/>
          <w:lang w:val="en-US" w:eastAsia="zh-CN" w:bidi="ar"/>
        </w:rPr>
        <w:t>尊敬的各位专家学者：</w:t>
      </w:r>
    </w:p>
    <w:p w14:paraId="4083077B">
      <w:pPr>
        <w:keepNext w:val="0"/>
        <w:keepLines w:val="0"/>
        <w:widowControl/>
        <w:suppressLineNumbers w:val="0"/>
        <w:shd w:val="clear" w:fill="FFFFFF"/>
        <w:spacing w:before="0" w:beforeAutospacing="0" w:after="192" w:afterAutospacing="0"/>
        <w:ind w:left="0" w:firstLine="480" w:firstLineChars="200"/>
        <w:jc w:val="left"/>
        <w:rPr>
          <w:rFonts w:hint="eastAsia" w:ascii="方正黑体简体" w:hAnsi="方正黑体简体" w:eastAsia="方正黑体简体" w:cs="方正黑体简体"/>
          <w:i w:val="0"/>
          <w:iCs w:val="0"/>
          <w:caps w:val="0"/>
          <w:color w:val="060A26"/>
          <w:spacing w:val="0"/>
          <w:sz w:val="24"/>
          <w:szCs w:val="24"/>
        </w:rPr>
      </w:pPr>
      <w:r>
        <w:rPr>
          <w:rFonts w:hint="eastAsia" w:ascii="方正黑体简体" w:hAnsi="方正黑体简体" w:eastAsia="方正黑体简体" w:cs="方正黑体简体"/>
          <w:i w:val="0"/>
          <w:iCs w:val="0"/>
          <w:caps w:val="0"/>
          <w:color w:val="060A26"/>
          <w:spacing w:val="0"/>
          <w:kern w:val="0"/>
          <w:sz w:val="24"/>
          <w:szCs w:val="24"/>
          <w:shd w:val="clear" w:fill="FFFFFF"/>
          <w:lang w:val="en-US" w:eastAsia="zh-CN" w:bidi="ar"/>
        </w:rPr>
        <w:t>当前，我国正全面开启“十五五”高质量发展新征程，加快实现高水平科技自立自强，推动新质生产力发展成为核心战略任务。测试技术作为支撑高端制造、人工智能、量子信息、空天科技等前沿领域发展的基础性、先导性技术，其创新突破对构建现代化产业体系、保障产业链供应链安全具有重大意义。</w:t>
      </w:r>
    </w:p>
    <w:p w14:paraId="47A812A2">
      <w:pPr>
        <w:keepNext w:val="0"/>
        <w:keepLines w:val="0"/>
        <w:widowControl/>
        <w:suppressLineNumbers w:val="0"/>
        <w:shd w:val="clear" w:fill="FFFFFF"/>
        <w:spacing w:before="0" w:beforeAutospacing="0" w:after="192" w:afterAutospacing="0"/>
        <w:ind w:left="0" w:firstLine="480" w:firstLineChars="200"/>
        <w:jc w:val="left"/>
        <w:rPr>
          <w:rFonts w:hint="eastAsia" w:ascii="方正黑体简体" w:hAnsi="方正黑体简体" w:eastAsia="方正黑体简体" w:cs="方正黑体简体"/>
          <w:i w:val="0"/>
          <w:iCs w:val="0"/>
          <w:caps w:val="0"/>
          <w:color w:val="060A26"/>
          <w:spacing w:val="0"/>
          <w:kern w:val="0"/>
          <w:sz w:val="24"/>
          <w:szCs w:val="24"/>
          <w:shd w:val="clear" w:fill="FFFFFF"/>
          <w:lang w:val="en-US" w:eastAsia="zh-CN" w:bidi="ar"/>
        </w:rPr>
      </w:pPr>
      <w:r>
        <w:rPr>
          <w:rFonts w:hint="eastAsia" w:ascii="方正黑体简体" w:hAnsi="方正黑体简体" w:eastAsia="方正黑体简体" w:cs="方正黑体简体"/>
          <w:i w:val="0"/>
          <w:iCs w:val="0"/>
          <w:caps w:val="0"/>
          <w:color w:val="060A26"/>
          <w:spacing w:val="0"/>
          <w:kern w:val="0"/>
          <w:sz w:val="24"/>
          <w:szCs w:val="24"/>
          <w:shd w:val="clear" w:fill="FFFFFF"/>
          <w:lang w:val="en-US" w:eastAsia="zh-CN" w:bidi="ar"/>
        </w:rPr>
        <w:t>为深入贯彻落实“十五五”科技创新部署，前瞻布局未来测试技术发展方向，凝练关键科学问题与核心技术路径，由</w:t>
      </w:r>
      <w:r>
        <w:rPr>
          <w:rFonts w:hint="eastAsia" w:ascii="方正黑体简体" w:hAnsi="方正黑体简体" w:eastAsia="方正黑体简体" w:cs="方正黑体简体"/>
          <w:b/>
          <w:bCs/>
          <w:i w:val="0"/>
          <w:iCs w:val="0"/>
          <w:caps w:val="0"/>
          <w:color w:val="060A26"/>
          <w:spacing w:val="0"/>
          <w:kern w:val="0"/>
          <w:sz w:val="24"/>
          <w:szCs w:val="24"/>
          <w:shd w:val="clear" w:fill="FFFFFF"/>
          <w:lang w:val="en-US" w:eastAsia="zh-CN" w:bidi="ar"/>
        </w:rPr>
        <w:t>中国电子学会电子测量与仪器分会</w:t>
      </w:r>
      <w:r>
        <w:rPr>
          <w:rFonts w:hint="eastAsia" w:ascii="方正黑体简体" w:hAnsi="方正黑体简体" w:eastAsia="方正黑体简体" w:cs="方正黑体简体"/>
          <w:i w:val="0"/>
          <w:iCs w:val="0"/>
          <w:caps w:val="0"/>
          <w:color w:val="060A26"/>
          <w:spacing w:val="0"/>
          <w:kern w:val="0"/>
          <w:sz w:val="24"/>
          <w:szCs w:val="24"/>
          <w:shd w:val="clear" w:fill="FFFFFF"/>
          <w:lang w:val="en-US" w:eastAsia="zh-CN" w:bidi="ar"/>
        </w:rPr>
        <w:t>主办，</w:t>
      </w:r>
      <w:r>
        <w:rPr>
          <w:rFonts w:hint="eastAsia" w:ascii="方正黑体简体" w:hAnsi="方正黑体简体" w:eastAsia="方正黑体简体" w:cs="方正黑体简体"/>
          <w:b/>
          <w:bCs/>
          <w:i w:val="0"/>
          <w:iCs w:val="0"/>
          <w:caps w:val="0"/>
          <w:color w:val="060A26"/>
          <w:spacing w:val="0"/>
          <w:kern w:val="0"/>
          <w:sz w:val="24"/>
          <w:szCs w:val="24"/>
          <w:shd w:val="clear" w:fill="FFFFFF"/>
          <w:lang w:val="en-US" w:eastAsia="zh-CN" w:bidi="ar"/>
        </w:rPr>
        <w:t>桂林电子科技大学、北京方略博华文化传媒有限公司、《电子测量与仪器学报》</w:t>
      </w:r>
      <w:r>
        <w:rPr>
          <w:rFonts w:hint="eastAsia" w:ascii="方正黑体简体" w:hAnsi="方正黑体简体" w:eastAsia="方正黑体简体" w:cs="方正黑体简体"/>
          <w:i w:val="0"/>
          <w:iCs w:val="0"/>
          <w:caps w:val="0"/>
          <w:color w:val="060A26"/>
          <w:spacing w:val="0"/>
          <w:kern w:val="0"/>
          <w:sz w:val="24"/>
          <w:szCs w:val="24"/>
          <w:shd w:val="clear" w:fill="FFFFFF"/>
          <w:lang w:val="en-US" w:eastAsia="zh-CN" w:bidi="ar"/>
        </w:rPr>
        <w:t>承办的“</w:t>
      </w:r>
      <w:r>
        <w:rPr>
          <w:rFonts w:hint="eastAsia" w:ascii="方正黑体简体" w:hAnsi="方正黑体简体" w:eastAsia="方正黑体简体" w:cs="方正黑体简体"/>
          <w:b/>
          <w:bCs/>
          <w:i w:val="0"/>
          <w:iCs w:val="0"/>
          <w:caps w:val="0"/>
          <w:color w:val="060A26"/>
          <w:spacing w:val="0"/>
          <w:kern w:val="0"/>
          <w:sz w:val="24"/>
          <w:szCs w:val="24"/>
          <w:shd w:val="clear" w:fill="FFFFFF"/>
          <w:lang w:val="en-US" w:eastAsia="zh-CN" w:bidi="ar"/>
        </w:rPr>
        <w:t>2026未来测试技术发展学术会议</w:t>
      </w:r>
      <w:r>
        <w:rPr>
          <w:rFonts w:hint="eastAsia" w:ascii="方正黑体简体" w:hAnsi="方正黑体简体" w:eastAsia="方正黑体简体" w:cs="方正黑体简体"/>
          <w:i w:val="0"/>
          <w:iCs w:val="0"/>
          <w:caps w:val="0"/>
          <w:color w:val="060A26"/>
          <w:spacing w:val="0"/>
          <w:kern w:val="0"/>
          <w:sz w:val="24"/>
          <w:szCs w:val="24"/>
          <w:shd w:val="clear" w:fill="FFFFFF"/>
          <w:lang w:val="en-US" w:eastAsia="zh-CN" w:bidi="ar"/>
        </w:rPr>
        <w:t>”将于</w:t>
      </w:r>
      <w:r>
        <w:rPr>
          <w:rFonts w:hint="eastAsia" w:ascii="方正黑体简体" w:hAnsi="方正黑体简体" w:eastAsia="方正黑体简体" w:cs="方正黑体简体"/>
          <w:b/>
          <w:bCs/>
          <w:i w:val="0"/>
          <w:iCs w:val="0"/>
          <w:caps w:val="0"/>
          <w:color w:val="060A26"/>
          <w:spacing w:val="0"/>
          <w:kern w:val="0"/>
          <w:sz w:val="24"/>
          <w:szCs w:val="24"/>
          <w:shd w:val="clear" w:fill="FFFFFF"/>
          <w:lang w:val="en-US" w:eastAsia="zh-CN" w:bidi="ar"/>
        </w:rPr>
        <w:t>2026年</w:t>
      </w:r>
      <w:r>
        <w:rPr>
          <w:rFonts w:hint="eastAsia" w:ascii="方正黑体简体" w:hAnsi="方正黑体简体" w:eastAsia="方正黑体简体" w:cs="方正黑体简体"/>
          <w:b/>
          <w:bCs/>
          <w:i w:val="0"/>
          <w:iCs w:val="0"/>
          <w:caps w:val="0"/>
          <w:color w:val="060A26"/>
          <w:spacing w:val="0"/>
          <w:kern w:val="0"/>
          <w:sz w:val="24"/>
          <w:szCs w:val="24"/>
          <w:highlight w:val="none"/>
          <w:u w:val="none"/>
          <w:shd w:val="clear" w:fill="FFFFFF"/>
          <w:lang w:val="en-US" w:eastAsia="zh-CN" w:bidi="ar"/>
        </w:rPr>
        <w:t>6月13-14日</w:t>
      </w:r>
      <w:r>
        <w:rPr>
          <w:rFonts w:hint="eastAsia" w:ascii="方正黑体简体" w:hAnsi="方正黑体简体" w:eastAsia="方正黑体简体" w:cs="方正黑体简体"/>
          <w:i w:val="0"/>
          <w:iCs w:val="0"/>
          <w:caps w:val="0"/>
          <w:color w:val="060A26"/>
          <w:spacing w:val="0"/>
          <w:kern w:val="0"/>
          <w:sz w:val="24"/>
          <w:szCs w:val="24"/>
          <w:shd w:val="clear" w:fill="FFFFFF"/>
          <w:lang w:val="en-US" w:eastAsia="zh-CN" w:bidi="ar"/>
        </w:rPr>
        <w:t>在</w:t>
      </w:r>
      <w:r>
        <w:rPr>
          <w:rFonts w:hint="eastAsia" w:ascii="方正黑体简体" w:hAnsi="方正黑体简体" w:eastAsia="方正黑体简体" w:cs="方正黑体简体"/>
          <w:b/>
          <w:bCs/>
          <w:i w:val="0"/>
          <w:iCs w:val="0"/>
          <w:caps w:val="0"/>
          <w:color w:val="060A26"/>
          <w:spacing w:val="0"/>
          <w:kern w:val="0"/>
          <w:sz w:val="24"/>
          <w:szCs w:val="24"/>
          <w:shd w:val="clear" w:fill="FFFFFF"/>
          <w:lang w:val="en-US" w:eastAsia="zh-CN" w:bidi="ar"/>
        </w:rPr>
        <w:t>广西桂林</w:t>
      </w:r>
      <w:r>
        <w:rPr>
          <w:rFonts w:hint="eastAsia" w:ascii="方正黑体简体" w:hAnsi="方正黑体简体" w:eastAsia="方正黑体简体" w:cs="方正黑体简体"/>
          <w:i w:val="0"/>
          <w:iCs w:val="0"/>
          <w:caps w:val="0"/>
          <w:color w:val="060A26"/>
          <w:spacing w:val="0"/>
          <w:kern w:val="0"/>
          <w:sz w:val="24"/>
          <w:szCs w:val="24"/>
          <w:shd w:val="clear" w:fill="FFFFFF"/>
          <w:lang w:val="en-US" w:eastAsia="zh-CN" w:bidi="ar"/>
        </w:rPr>
        <w:t>召开。</w:t>
      </w:r>
    </w:p>
    <w:p w14:paraId="6570795B">
      <w:pPr>
        <w:keepNext w:val="0"/>
        <w:keepLines w:val="0"/>
        <w:widowControl/>
        <w:suppressLineNumbers w:val="0"/>
        <w:shd w:val="clear" w:fill="FFFFFF"/>
        <w:spacing w:before="0" w:beforeAutospacing="0" w:after="192" w:afterAutospacing="0"/>
        <w:ind w:left="0" w:firstLine="480" w:firstLineChars="200"/>
        <w:jc w:val="left"/>
        <w:rPr>
          <w:rFonts w:hint="eastAsia" w:ascii="方正黑体简体" w:hAnsi="方正黑体简体" w:eastAsia="方正黑体简体" w:cs="方正黑体简体"/>
          <w:i w:val="0"/>
          <w:iCs w:val="0"/>
          <w:caps w:val="0"/>
          <w:color w:val="060A26"/>
          <w:spacing w:val="0"/>
          <w:kern w:val="0"/>
          <w:sz w:val="24"/>
          <w:szCs w:val="24"/>
          <w:shd w:val="clear" w:fill="FFFFFF"/>
          <w:lang w:val="en-US" w:eastAsia="zh-CN" w:bidi="ar"/>
        </w:rPr>
      </w:pPr>
      <w:r>
        <w:rPr>
          <w:rFonts w:hint="eastAsia" w:ascii="方正黑体简体" w:hAnsi="方正黑体简体" w:eastAsia="方正黑体简体" w:cs="方正黑体简体"/>
          <w:i w:val="0"/>
          <w:iCs w:val="0"/>
          <w:caps w:val="0"/>
          <w:color w:val="060A26"/>
          <w:spacing w:val="0"/>
          <w:kern w:val="0"/>
          <w:sz w:val="24"/>
          <w:szCs w:val="24"/>
          <w:shd w:val="clear" w:fill="FFFFFF"/>
          <w:lang w:val="en-US" w:eastAsia="zh-CN" w:bidi="ar"/>
        </w:rPr>
        <w:t>会议以“</w:t>
      </w:r>
      <w:r>
        <w:rPr>
          <w:rFonts w:hint="eastAsia" w:ascii="方正黑体简体" w:hAnsi="方正黑体简体" w:eastAsia="方正黑体简体" w:cs="方正黑体简体"/>
          <w:b/>
          <w:bCs/>
          <w:i w:val="0"/>
          <w:iCs w:val="0"/>
          <w:caps w:val="0"/>
          <w:color w:val="060A26"/>
          <w:spacing w:val="0"/>
          <w:kern w:val="0"/>
          <w:sz w:val="24"/>
          <w:szCs w:val="24"/>
          <w:shd w:val="clear" w:fill="FFFFFF"/>
          <w:lang w:val="en-US" w:eastAsia="zh-CN" w:bidi="ar"/>
        </w:rPr>
        <w:t>人工智能时代背景下未来测试技术的前沿探索与实践</w:t>
      </w:r>
      <w:r>
        <w:rPr>
          <w:rFonts w:hint="eastAsia" w:ascii="方正黑体简体" w:hAnsi="方正黑体简体" w:eastAsia="方正黑体简体" w:cs="方正黑体简体"/>
          <w:i w:val="0"/>
          <w:iCs w:val="0"/>
          <w:caps w:val="0"/>
          <w:color w:val="060A26"/>
          <w:spacing w:val="0"/>
          <w:kern w:val="0"/>
          <w:sz w:val="24"/>
          <w:szCs w:val="24"/>
          <w:shd w:val="clear" w:fill="FFFFFF"/>
          <w:lang w:val="en-US" w:eastAsia="zh-CN" w:bidi="ar"/>
        </w:rPr>
        <w:t>”为主题，聚焦国家重大战略需求与“十五五”重点发展方向，汇聚全国高校、科研院所、行业领军企业的专家学者与科研骨干，围绕智能科学仪器、自主无人系统测试、高端医疗检测、宽带信号智能采样、先进电子测量、AI赋能计量、集成电路与先进封装测试、光纤智能感知等前沿领域展开深度研讨。本次会议旨搭建一个高水平的学术交流平台，推动测试技术的理论突破与实践创新，促进测试技术在多领域的融合与应用，助力我国测试技术迈向国际领先水平。诚邀各界专家学者、行业精英齐聚一堂，共话未来，共谋发展。</w:t>
      </w:r>
    </w:p>
    <w:p w14:paraId="0EE10E0E">
      <w:pPr>
        <w:pStyle w:val="6"/>
        <w:widowControl/>
        <w:shd w:val="clear" w:color="auto" w:fill="FFFFFF"/>
        <w:wordWrap w:val="0"/>
        <w:spacing w:beforeAutospacing="0" w:afterAutospacing="0" w:line="450" w:lineRule="atLeast"/>
        <w:jc w:val="both"/>
        <w:rPr>
          <w:rFonts w:hint="eastAsia" w:ascii="方正黑体简体" w:hAnsi="方正黑体简体" w:eastAsia="方正黑体简体" w:cs="方正黑体简体"/>
          <w:b/>
          <w:bCs/>
          <w:i w:val="0"/>
          <w:iCs w:val="0"/>
          <w:caps w:val="0"/>
          <w:color w:val="060A26"/>
          <w:spacing w:val="0"/>
          <w:kern w:val="0"/>
          <w:sz w:val="24"/>
          <w:szCs w:val="24"/>
          <w:shd w:val="clear" w:fill="FFFFFF"/>
          <w:lang w:val="en-US" w:eastAsia="zh-CN" w:bidi="ar"/>
        </w:rPr>
      </w:pPr>
      <w:r>
        <w:rPr>
          <w:rFonts w:hint="eastAsia" w:ascii="方正黑体简体" w:hAnsi="方正黑体简体" w:eastAsia="方正黑体简体" w:cs="方正黑体简体"/>
          <w:b/>
          <w:bCs/>
          <w:i w:val="0"/>
          <w:iCs w:val="0"/>
          <w:caps w:val="0"/>
          <w:color w:val="060A26"/>
          <w:spacing w:val="0"/>
          <w:kern w:val="0"/>
          <w:sz w:val="24"/>
          <w:szCs w:val="24"/>
          <w:shd w:val="clear" w:fill="FFFFFF"/>
          <w:lang w:val="en-US" w:eastAsia="zh-CN" w:bidi="ar"/>
        </w:rPr>
        <w:t>一、会议时间、地点</w:t>
      </w:r>
    </w:p>
    <w:p w14:paraId="4932B727">
      <w:pPr>
        <w:pStyle w:val="6"/>
        <w:widowControl/>
        <w:shd w:val="clear" w:color="auto" w:fill="FFFFFF"/>
        <w:wordWrap w:val="0"/>
        <w:spacing w:beforeAutospacing="0" w:afterAutospacing="0" w:line="450" w:lineRule="atLeast"/>
        <w:ind w:firstLine="480" w:firstLineChars="200"/>
        <w:jc w:val="both"/>
        <w:rPr>
          <w:rFonts w:hint="eastAsia" w:ascii="方正黑体简体" w:hAnsi="方正黑体简体" w:eastAsia="方正黑体简体" w:cs="方正黑体简体"/>
          <w:i w:val="0"/>
          <w:iCs w:val="0"/>
          <w:caps w:val="0"/>
          <w:color w:val="060A26"/>
          <w:spacing w:val="0"/>
          <w:kern w:val="0"/>
          <w:sz w:val="24"/>
          <w:szCs w:val="24"/>
          <w:shd w:val="clear" w:fill="FFFFFF"/>
          <w:lang w:val="en-US" w:eastAsia="zh-CN" w:bidi="ar"/>
        </w:rPr>
      </w:pPr>
      <w:r>
        <w:rPr>
          <w:rFonts w:hint="eastAsia" w:ascii="方正黑体简体" w:hAnsi="方正黑体简体" w:eastAsia="方正黑体简体" w:cs="方正黑体简体"/>
          <w:i w:val="0"/>
          <w:iCs w:val="0"/>
          <w:caps w:val="0"/>
          <w:color w:val="060A26"/>
          <w:spacing w:val="0"/>
          <w:kern w:val="0"/>
          <w:sz w:val="24"/>
          <w:szCs w:val="24"/>
          <w:shd w:val="clear" w:fill="FFFFFF"/>
          <w:lang w:val="en-US" w:eastAsia="zh-CN" w:bidi="ar"/>
        </w:rPr>
        <w:t>时间：2026年6月13—14日（12日报到）</w:t>
      </w:r>
    </w:p>
    <w:p w14:paraId="6D6C2507">
      <w:pPr>
        <w:ind w:firstLine="480" w:firstLineChars="200"/>
        <w:rPr>
          <w:rFonts w:hint="eastAsia" w:ascii="方正黑体简体" w:hAnsi="方正黑体简体" w:eastAsia="方正黑体简体" w:cs="方正黑体简体"/>
          <w:i w:val="0"/>
          <w:iCs w:val="0"/>
          <w:caps w:val="0"/>
          <w:color w:val="060A26"/>
          <w:spacing w:val="0"/>
          <w:kern w:val="0"/>
          <w:sz w:val="24"/>
          <w:szCs w:val="24"/>
          <w:shd w:val="clear" w:fill="FFFFFF"/>
          <w:lang w:val="en-US" w:eastAsia="zh-CN" w:bidi="ar"/>
        </w:rPr>
      </w:pPr>
      <w:r>
        <w:rPr>
          <w:rFonts w:hint="eastAsia" w:ascii="方正黑体简体" w:hAnsi="方正黑体简体" w:eastAsia="方正黑体简体" w:cs="方正黑体简体"/>
          <w:i w:val="0"/>
          <w:iCs w:val="0"/>
          <w:caps w:val="0"/>
          <w:color w:val="060A26"/>
          <w:spacing w:val="0"/>
          <w:kern w:val="0"/>
          <w:sz w:val="24"/>
          <w:szCs w:val="24"/>
          <w:shd w:val="clear" w:fill="FFFFFF"/>
          <w:lang w:val="en-US" w:eastAsia="zh-CN" w:bidi="ar"/>
        </w:rPr>
        <w:t>地点：桂林宾馆（中国广西桂林市榕湖南路14号）</w:t>
      </w:r>
    </w:p>
    <w:p w14:paraId="1780E873">
      <w:pPr>
        <w:pStyle w:val="6"/>
        <w:widowControl/>
        <w:shd w:val="clear" w:color="auto" w:fill="FFFFFF"/>
        <w:wordWrap w:val="0"/>
        <w:spacing w:beforeAutospacing="0" w:afterAutospacing="0" w:line="450" w:lineRule="atLeast"/>
        <w:jc w:val="both"/>
        <w:rPr>
          <w:rFonts w:hint="eastAsia" w:ascii="方正黑体简体" w:hAnsi="方正黑体简体" w:eastAsia="方正黑体简体" w:cs="方正黑体简体"/>
          <w:b/>
          <w:bCs/>
          <w:i w:val="0"/>
          <w:iCs w:val="0"/>
          <w:caps w:val="0"/>
          <w:color w:val="060A26"/>
          <w:spacing w:val="0"/>
          <w:kern w:val="0"/>
          <w:sz w:val="24"/>
          <w:szCs w:val="24"/>
          <w:shd w:val="clear" w:fill="FFFFFF"/>
          <w:lang w:val="en-US" w:eastAsia="zh-CN" w:bidi="ar"/>
        </w:rPr>
      </w:pPr>
      <w:r>
        <w:rPr>
          <w:rFonts w:hint="eastAsia" w:ascii="方正黑体简体" w:hAnsi="方正黑体简体" w:eastAsia="方正黑体简体" w:cs="方正黑体简体"/>
          <w:b/>
          <w:bCs/>
          <w:i w:val="0"/>
          <w:iCs w:val="0"/>
          <w:caps w:val="0"/>
          <w:color w:val="060A26"/>
          <w:spacing w:val="0"/>
          <w:kern w:val="0"/>
          <w:sz w:val="24"/>
          <w:szCs w:val="24"/>
          <w:shd w:val="clear" w:fill="FFFFFF"/>
          <w:lang w:val="en-US" w:eastAsia="zh-CN" w:bidi="ar"/>
        </w:rPr>
        <w:t>二、会议主办、承办、协办单位</w:t>
      </w:r>
    </w:p>
    <w:p w14:paraId="393E1344">
      <w:pPr>
        <w:ind w:firstLine="480" w:firstLineChars="200"/>
        <w:rPr>
          <w:rFonts w:hint="eastAsia" w:ascii="方正黑体简体" w:hAnsi="方正黑体简体" w:eastAsia="方正黑体简体" w:cs="方正黑体简体"/>
          <w:b/>
          <w:bCs/>
          <w:i w:val="0"/>
          <w:iCs w:val="0"/>
          <w:caps w:val="0"/>
          <w:color w:val="060A26"/>
          <w:spacing w:val="0"/>
          <w:kern w:val="0"/>
          <w:sz w:val="24"/>
          <w:szCs w:val="24"/>
          <w:shd w:val="clear" w:fill="FFFFFF"/>
          <w:lang w:val="en-US" w:eastAsia="zh-CN" w:bidi="ar"/>
        </w:rPr>
      </w:pPr>
      <w:r>
        <w:rPr>
          <w:rFonts w:hint="eastAsia" w:ascii="方正黑体简体" w:hAnsi="方正黑体简体" w:eastAsia="方正黑体简体" w:cs="方正黑体简体"/>
          <w:b/>
          <w:bCs/>
          <w:i w:val="0"/>
          <w:iCs w:val="0"/>
          <w:caps w:val="0"/>
          <w:color w:val="060A26"/>
          <w:spacing w:val="0"/>
          <w:kern w:val="0"/>
          <w:sz w:val="24"/>
          <w:szCs w:val="24"/>
          <w:shd w:val="clear" w:fill="FFFFFF"/>
          <w:lang w:val="en-US" w:eastAsia="zh-CN" w:bidi="ar"/>
        </w:rPr>
        <w:t>1. 主办单位</w:t>
      </w:r>
    </w:p>
    <w:p w14:paraId="4C54E60A">
      <w:pPr>
        <w:ind w:firstLine="480" w:firstLineChars="200"/>
        <w:rPr>
          <w:rFonts w:hint="eastAsia" w:ascii="方正黑体简体" w:hAnsi="方正黑体简体" w:eastAsia="方正黑体简体" w:cs="方正黑体简体"/>
          <w:i w:val="0"/>
          <w:iCs w:val="0"/>
          <w:caps w:val="0"/>
          <w:color w:val="060A26"/>
          <w:spacing w:val="0"/>
          <w:kern w:val="0"/>
          <w:sz w:val="24"/>
          <w:szCs w:val="24"/>
          <w:shd w:val="clear" w:fill="FFFFFF"/>
          <w:lang w:val="en-US" w:eastAsia="zh-CN" w:bidi="ar"/>
        </w:rPr>
      </w:pPr>
      <w:r>
        <w:rPr>
          <w:rFonts w:hint="eastAsia" w:ascii="方正黑体简体" w:hAnsi="方正黑体简体" w:eastAsia="方正黑体简体" w:cs="方正黑体简体"/>
          <w:i w:val="0"/>
          <w:iCs w:val="0"/>
          <w:caps w:val="0"/>
          <w:color w:val="060A26"/>
          <w:spacing w:val="0"/>
          <w:kern w:val="0"/>
          <w:sz w:val="24"/>
          <w:szCs w:val="24"/>
          <w:shd w:val="clear" w:fill="FFFFFF"/>
          <w:lang w:val="en-US" w:eastAsia="zh-CN" w:bidi="ar"/>
        </w:rPr>
        <w:t>中国电子学会电子测量与仪器分会</w:t>
      </w:r>
    </w:p>
    <w:p w14:paraId="65598572">
      <w:pPr>
        <w:numPr>
          <w:ilvl w:val="0"/>
          <w:numId w:val="1"/>
        </w:numPr>
        <w:ind w:firstLine="480" w:firstLineChars="200"/>
        <w:rPr>
          <w:rFonts w:hint="eastAsia" w:ascii="方正黑体简体" w:hAnsi="方正黑体简体" w:eastAsia="方正黑体简体" w:cs="方正黑体简体"/>
          <w:b/>
          <w:bCs/>
          <w:i w:val="0"/>
          <w:iCs w:val="0"/>
          <w:caps w:val="0"/>
          <w:color w:val="060A26"/>
          <w:spacing w:val="0"/>
          <w:kern w:val="0"/>
          <w:sz w:val="24"/>
          <w:szCs w:val="24"/>
          <w:shd w:val="clear" w:fill="FFFFFF"/>
          <w:lang w:val="en-US" w:eastAsia="zh-CN" w:bidi="ar"/>
        </w:rPr>
      </w:pPr>
      <w:r>
        <w:rPr>
          <w:rFonts w:hint="eastAsia" w:ascii="方正黑体简体" w:hAnsi="方正黑体简体" w:eastAsia="方正黑体简体" w:cs="方正黑体简体"/>
          <w:b/>
          <w:bCs/>
          <w:i w:val="0"/>
          <w:iCs w:val="0"/>
          <w:caps w:val="0"/>
          <w:color w:val="060A26"/>
          <w:spacing w:val="0"/>
          <w:kern w:val="0"/>
          <w:sz w:val="24"/>
          <w:szCs w:val="24"/>
          <w:shd w:val="clear" w:fill="FFFFFF"/>
          <w:lang w:val="en-US" w:eastAsia="zh-CN" w:bidi="ar"/>
        </w:rPr>
        <w:t>承办单位</w:t>
      </w:r>
    </w:p>
    <w:p w14:paraId="1A665A04">
      <w:pPr>
        <w:ind w:firstLine="480" w:firstLineChars="200"/>
        <w:rPr>
          <w:rFonts w:hint="eastAsia" w:ascii="方正黑体简体" w:hAnsi="方正黑体简体" w:eastAsia="方正黑体简体" w:cs="方正黑体简体"/>
          <w:i w:val="0"/>
          <w:iCs w:val="0"/>
          <w:caps w:val="0"/>
          <w:color w:val="060A26"/>
          <w:spacing w:val="0"/>
          <w:kern w:val="0"/>
          <w:sz w:val="24"/>
          <w:szCs w:val="24"/>
          <w:shd w:val="clear" w:fill="FFFFFF"/>
          <w:lang w:val="en-US" w:eastAsia="zh-CN" w:bidi="ar"/>
        </w:rPr>
      </w:pPr>
      <w:r>
        <w:rPr>
          <w:rFonts w:hint="eastAsia" w:ascii="方正黑体简体" w:hAnsi="方正黑体简体" w:eastAsia="方正黑体简体" w:cs="方正黑体简体"/>
          <w:i w:val="0"/>
          <w:iCs w:val="0"/>
          <w:caps w:val="0"/>
          <w:color w:val="060A26"/>
          <w:spacing w:val="0"/>
          <w:kern w:val="0"/>
          <w:sz w:val="24"/>
          <w:szCs w:val="24"/>
          <w:shd w:val="clear" w:fill="FFFFFF"/>
          <w:lang w:val="en-US" w:eastAsia="zh-CN" w:bidi="ar"/>
        </w:rPr>
        <w:t>桂林电子科技大学</w:t>
      </w:r>
    </w:p>
    <w:p w14:paraId="793196A9">
      <w:pPr>
        <w:ind w:firstLine="480" w:firstLineChars="200"/>
        <w:rPr>
          <w:rFonts w:hint="eastAsia" w:ascii="方正黑体简体" w:hAnsi="方正黑体简体" w:eastAsia="方正黑体简体" w:cs="方正黑体简体"/>
          <w:i w:val="0"/>
          <w:iCs w:val="0"/>
          <w:caps w:val="0"/>
          <w:color w:val="060A26"/>
          <w:spacing w:val="0"/>
          <w:kern w:val="0"/>
          <w:sz w:val="24"/>
          <w:szCs w:val="24"/>
          <w:shd w:val="clear" w:fill="FFFFFF"/>
          <w:lang w:val="en-US" w:eastAsia="zh-CN" w:bidi="ar"/>
        </w:rPr>
      </w:pPr>
      <w:r>
        <w:rPr>
          <w:rFonts w:hint="eastAsia" w:ascii="方正黑体简体" w:hAnsi="方正黑体简体" w:eastAsia="方正黑体简体" w:cs="方正黑体简体"/>
          <w:i w:val="0"/>
          <w:iCs w:val="0"/>
          <w:caps w:val="0"/>
          <w:color w:val="060A26"/>
          <w:spacing w:val="0"/>
          <w:kern w:val="0"/>
          <w:sz w:val="24"/>
          <w:szCs w:val="24"/>
          <w:shd w:val="clear" w:fill="FFFFFF"/>
          <w:lang w:val="en-US" w:eastAsia="zh-CN" w:bidi="ar"/>
        </w:rPr>
        <w:t>北京方略博华文化传媒有限公司</w:t>
      </w:r>
    </w:p>
    <w:p w14:paraId="58141AD1">
      <w:pPr>
        <w:ind w:firstLine="480" w:firstLineChars="200"/>
        <w:rPr>
          <w:rFonts w:hint="eastAsia" w:ascii="方正黑体简体" w:hAnsi="方正黑体简体" w:eastAsia="方正黑体简体" w:cs="方正黑体简体"/>
          <w:i w:val="0"/>
          <w:iCs w:val="0"/>
          <w:caps w:val="0"/>
          <w:color w:val="060A26"/>
          <w:spacing w:val="0"/>
          <w:kern w:val="0"/>
          <w:sz w:val="24"/>
          <w:szCs w:val="24"/>
          <w:shd w:val="clear" w:fill="FFFFFF"/>
          <w:lang w:val="en-US" w:eastAsia="zh-CN" w:bidi="ar"/>
        </w:rPr>
      </w:pPr>
      <w:r>
        <w:rPr>
          <w:rFonts w:hint="eastAsia" w:ascii="方正黑体简体" w:hAnsi="方正黑体简体" w:eastAsia="方正黑体简体" w:cs="方正黑体简体"/>
          <w:i w:val="0"/>
          <w:iCs w:val="0"/>
          <w:caps w:val="0"/>
          <w:color w:val="060A26"/>
          <w:spacing w:val="0"/>
          <w:kern w:val="0"/>
          <w:sz w:val="24"/>
          <w:szCs w:val="24"/>
          <w:shd w:val="clear" w:fill="FFFFFF"/>
          <w:lang w:val="en-US" w:eastAsia="zh-CN" w:bidi="ar"/>
        </w:rPr>
        <w:t>《电子测量与仪器学报》</w:t>
      </w:r>
    </w:p>
    <w:p w14:paraId="6FC83868">
      <w:pPr>
        <w:numPr>
          <w:ilvl w:val="0"/>
          <w:numId w:val="1"/>
        </w:numPr>
        <w:ind w:left="0" w:leftChars="0" w:firstLine="480" w:firstLineChars="200"/>
        <w:rPr>
          <w:rFonts w:hint="eastAsia" w:ascii="方正黑体简体" w:hAnsi="方正黑体简体" w:eastAsia="方正黑体简体" w:cs="方正黑体简体"/>
          <w:b/>
          <w:bCs/>
          <w:i w:val="0"/>
          <w:iCs w:val="0"/>
          <w:caps w:val="0"/>
          <w:color w:val="060A26"/>
          <w:spacing w:val="0"/>
          <w:kern w:val="0"/>
          <w:sz w:val="24"/>
          <w:szCs w:val="24"/>
          <w:shd w:val="clear" w:fill="FFFFFF"/>
          <w:lang w:val="en-US" w:eastAsia="zh-CN" w:bidi="ar"/>
        </w:rPr>
      </w:pPr>
      <w:r>
        <w:rPr>
          <w:rFonts w:hint="eastAsia" w:ascii="方正黑体简体" w:hAnsi="方正黑体简体" w:eastAsia="方正黑体简体" w:cs="方正黑体简体"/>
          <w:b/>
          <w:bCs/>
          <w:i w:val="0"/>
          <w:iCs w:val="0"/>
          <w:caps w:val="0"/>
          <w:color w:val="060A26"/>
          <w:spacing w:val="0"/>
          <w:kern w:val="0"/>
          <w:sz w:val="24"/>
          <w:szCs w:val="24"/>
          <w:shd w:val="clear" w:fill="FFFFFF"/>
          <w:lang w:val="en-US" w:eastAsia="zh-CN" w:bidi="ar"/>
        </w:rPr>
        <w:t>协办单位</w:t>
      </w:r>
    </w:p>
    <w:p w14:paraId="65D21040">
      <w:pPr>
        <w:ind w:firstLine="480" w:firstLineChars="200"/>
        <w:rPr>
          <w:rFonts w:hint="default" w:ascii="方正黑体简体" w:hAnsi="方正黑体简体" w:eastAsia="方正黑体简体" w:cs="方正黑体简体"/>
          <w:b w:val="0"/>
          <w:bCs w:val="0"/>
          <w:i w:val="0"/>
          <w:iCs w:val="0"/>
          <w:caps w:val="0"/>
          <w:color w:val="060A26"/>
          <w:spacing w:val="0"/>
          <w:kern w:val="0"/>
          <w:sz w:val="24"/>
          <w:szCs w:val="24"/>
          <w:shd w:val="clear" w:fill="FFFFFF"/>
          <w:lang w:val="en-US" w:eastAsia="zh-CN" w:bidi="ar"/>
        </w:rPr>
      </w:pPr>
      <w:r>
        <w:rPr>
          <w:rFonts w:hint="eastAsia" w:ascii="方正黑体简体" w:hAnsi="方正黑体简体" w:eastAsia="方正黑体简体" w:cs="方正黑体简体"/>
          <w:b w:val="0"/>
          <w:bCs w:val="0"/>
          <w:i w:val="0"/>
          <w:iCs w:val="0"/>
          <w:caps w:val="0"/>
          <w:color w:val="060A26"/>
          <w:spacing w:val="0"/>
          <w:kern w:val="0"/>
          <w:sz w:val="24"/>
          <w:szCs w:val="24"/>
          <w:shd w:val="clear" w:fill="FFFFFF"/>
          <w:lang w:val="en-US" w:eastAsia="zh-CN" w:bidi="ar"/>
        </w:rPr>
        <w:t>成都安诚迅飞电子科技有限公司</w:t>
      </w:r>
    </w:p>
    <w:p w14:paraId="7DA9370B">
      <w:pPr>
        <w:ind w:firstLine="480" w:firstLineChars="200"/>
        <w:rPr>
          <w:rFonts w:hint="default" w:ascii="方正黑体简体" w:hAnsi="方正黑体简体" w:eastAsia="方正黑体简体" w:cs="方正黑体简体"/>
          <w:b w:val="0"/>
          <w:bCs w:val="0"/>
          <w:i w:val="0"/>
          <w:iCs w:val="0"/>
          <w:caps w:val="0"/>
          <w:color w:val="060A26"/>
          <w:spacing w:val="0"/>
          <w:kern w:val="0"/>
          <w:sz w:val="24"/>
          <w:szCs w:val="24"/>
          <w:shd w:val="clear" w:fill="FFFFFF"/>
          <w:lang w:val="en-US" w:eastAsia="zh-CN" w:bidi="ar"/>
        </w:rPr>
      </w:pPr>
      <w:r>
        <w:rPr>
          <w:rFonts w:hint="eastAsia" w:ascii="方正黑体简体" w:hAnsi="方正黑体简体" w:eastAsia="方正黑体简体" w:cs="方正黑体简体"/>
          <w:b w:val="0"/>
          <w:bCs w:val="0"/>
          <w:i w:val="0"/>
          <w:iCs w:val="0"/>
          <w:caps w:val="0"/>
          <w:color w:val="060A26"/>
          <w:spacing w:val="0"/>
          <w:kern w:val="0"/>
          <w:sz w:val="24"/>
          <w:szCs w:val="24"/>
          <w:shd w:val="clear" w:fill="FFFFFF"/>
          <w:lang w:val="en-US" w:eastAsia="zh-CN" w:bidi="ar"/>
        </w:rPr>
        <w:t>电子科技大学深圳高等研究院</w:t>
      </w:r>
    </w:p>
    <w:p w14:paraId="2EBDC813">
      <w:pPr>
        <w:ind w:firstLine="480" w:firstLineChars="200"/>
        <w:rPr>
          <w:rFonts w:hint="default" w:ascii="方正黑体简体" w:hAnsi="方正黑体简体" w:eastAsia="方正黑体简体" w:cs="方正黑体简体"/>
          <w:b w:val="0"/>
          <w:bCs w:val="0"/>
          <w:i w:val="0"/>
          <w:iCs w:val="0"/>
          <w:caps w:val="0"/>
          <w:color w:val="060A26"/>
          <w:spacing w:val="0"/>
          <w:kern w:val="0"/>
          <w:sz w:val="24"/>
          <w:szCs w:val="24"/>
          <w:shd w:val="clear" w:fill="FFFFFF"/>
          <w:lang w:val="en-US" w:eastAsia="zh-CN" w:bidi="ar"/>
        </w:rPr>
      </w:pPr>
      <w:r>
        <w:rPr>
          <w:rFonts w:hint="eastAsia" w:ascii="方正黑体简体" w:hAnsi="方正黑体简体" w:eastAsia="方正黑体简体" w:cs="方正黑体简体"/>
          <w:b w:val="0"/>
          <w:bCs w:val="0"/>
          <w:i w:val="0"/>
          <w:iCs w:val="0"/>
          <w:caps w:val="0"/>
          <w:color w:val="060A26"/>
          <w:spacing w:val="0"/>
          <w:kern w:val="0"/>
          <w:sz w:val="24"/>
          <w:szCs w:val="24"/>
          <w:shd w:val="clear" w:fill="FFFFFF"/>
          <w:lang w:val="en-US" w:eastAsia="zh-CN" w:bidi="ar"/>
        </w:rPr>
        <w:t>优利德科技（中国）股份有限公司</w:t>
      </w:r>
    </w:p>
    <w:p w14:paraId="117C3BF0">
      <w:pPr>
        <w:ind w:firstLine="480" w:firstLineChars="200"/>
        <w:rPr>
          <w:rFonts w:hint="default" w:ascii="方正黑体简体" w:hAnsi="方正黑体简体" w:eastAsia="方正黑体简体" w:cs="方正黑体简体"/>
          <w:b w:val="0"/>
          <w:bCs w:val="0"/>
          <w:i w:val="0"/>
          <w:iCs w:val="0"/>
          <w:caps w:val="0"/>
          <w:color w:val="060A26"/>
          <w:spacing w:val="0"/>
          <w:kern w:val="0"/>
          <w:sz w:val="24"/>
          <w:szCs w:val="24"/>
          <w:shd w:val="clear" w:fill="FFFFFF"/>
          <w:lang w:val="en-US" w:eastAsia="zh-CN" w:bidi="ar"/>
        </w:rPr>
      </w:pPr>
      <w:r>
        <w:rPr>
          <w:rFonts w:hint="eastAsia" w:ascii="方正黑体简体" w:hAnsi="方正黑体简体" w:eastAsia="方正黑体简体" w:cs="方正黑体简体"/>
          <w:b w:val="0"/>
          <w:bCs w:val="0"/>
          <w:i w:val="0"/>
          <w:iCs w:val="0"/>
          <w:caps w:val="0"/>
          <w:color w:val="060A26"/>
          <w:spacing w:val="0"/>
          <w:kern w:val="0"/>
          <w:sz w:val="24"/>
          <w:szCs w:val="24"/>
          <w:shd w:val="clear" w:fill="FFFFFF"/>
          <w:lang w:val="en-US" w:eastAsia="zh-CN" w:bidi="ar"/>
        </w:rPr>
        <w:t>深圳市鼎阳科技股份有限公司</w:t>
      </w:r>
    </w:p>
    <w:p w14:paraId="13D298BA">
      <w:pPr>
        <w:ind w:firstLine="480" w:firstLineChars="200"/>
        <w:rPr>
          <w:rFonts w:hint="default" w:ascii="方正黑体简体" w:hAnsi="方正黑体简体" w:eastAsia="方正黑体简体" w:cs="方正黑体简体"/>
          <w:b w:val="0"/>
          <w:bCs w:val="0"/>
          <w:i w:val="0"/>
          <w:iCs w:val="0"/>
          <w:caps w:val="0"/>
          <w:color w:val="060A26"/>
          <w:spacing w:val="0"/>
          <w:kern w:val="0"/>
          <w:sz w:val="24"/>
          <w:szCs w:val="24"/>
          <w:shd w:val="clear" w:fill="FFFFFF"/>
          <w:lang w:val="en-US" w:eastAsia="zh-CN" w:bidi="ar"/>
        </w:rPr>
      </w:pPr>
      <w:r>
        <w:rPr>
          <w:rFonts w:hint="eastAsia" w:ascii="方正黑体简体" w:hAnsi="方正黑体简体" w:eastAsia="方正黑体简体" w:cs="方正黑体简体"/>
          <w:b w:val="0"/>
          <w:bCs w:val="0"/>
          <w:i w:val="0"/>
          <w:iCs w:val="0"/>
          <w:caps w:val="0"/>
          <w:color w:val="060A26"/>
          <w:spacing w:val="0"/>
          <w:kern w:val="0"/>
          <w:sz w:val="24"/>
          <w:szCs w:val="24"/>
          <w:shd w:val="clear" w:fill="FFFFFF"/>
          <w:lang w:val="en-US" w:eastAsia="zh-CN" w:bidi="ar"/>
        </w:rPr>
        <w:t>桂林航天工业学院</w:t>
      </w:r>
    </w:p>
    <w:p w14:paraId="29BD1B55">
      <w:pPr>
        <w:ind w:firstLine="480" w:firstLineChars="200"/>
        <w:rPr>
          <w:rFonts w:hint="default" w:ascii="方正黑体简体" w:hAnsi="方正黑体简体" w:eastAsia="方正黑体简体" w:cs="方正黑体简体"/>
          <w:b w:val="0"/>
          <w:bCs w:val="0"/>
          <w:i w:val="0"/>
          <w:iCs w:val="0"/>
          <w:caps w:val="0"/>
          <w:color w:val="060A26"/>
          <w:spacing w:val="0"/>
          <w:kern w:val="0"/>
          <w:sz w:val="24"/>
          <w:szCs w:val="24"/>
          <w:shd w:val="clear" w:fill="FFFFFF"/>
          <w:lang w:val="en-US" w:eastAsia="zh-CN" w:bidi="ar"/>
        </w:rPr>
      </w:pPr>
      <w:r>
        <w:rPr>
          <w:rFonts w:hint="eastAsia" w:ascii="方正黑体简体" w:hAnsi="方正黑体简体" w:eastAsia="方正黑体简体" w:cs="方正黑体简体"/>
          <w:b w:val="0"/>
          <w:bCs w:val="0"/>
          <w:i w:val="0"/>
          <w:iCs w:val="0"/>
          <w:caps w:val="0"/>
          <w:color w:val="060A26"/>
          <w:spacing w:val="0"/>
          <w:kern w:val="0"/>
          <w:sz w:val="24"/>
          <w:szCs w:val="24"/>
          <w:shd w:val="clear" w:fill="FFFFFF"/>
          <w:lang w:val="en-US" w:eastAsia="zh-CN" w:bidi="ar"/>
        </w:rPr>
        <w:t>重庆科技大学太赫兹检测技术及应用重庆市高校工程研究中心</w:t>
      </w:r>
    </w:p>
    <w:p w14:paraId="60DF3536">
      <w:pPr>
        <w:ind w:firstLine="480" w:firstLineChars="200"/>
        <w:rPr>
          <w:rFonts w:hint="default" w:ascii="方正黑体简体" w:hAnsi="方正黑体简体" w:eastAsia="方正黑体简体" w:cs="方正黑体简体"/>
          <w:b w:val="0"/>
          <w:bCs w:val="0"/>
          <w:i w:val="0"/>
          <w:iCs w:val="0"/>
          <w:caps w:val="0"/>
          <w:color w:val="060A26"/>
          <w:spacing w:val="0"/>
          <w:kern w:val="0"/>
          <w:sz w:val="24"/>
          <w:szCs w:val="24"/>
          <w:shd w:val="clear" w:fill="FFFFFF"/>
          <w:lang w:val="en-US" w:eastAsia="zh-CN" w:bidi="ar"/>
        </w:rPr>
      </w:pPr>
      <w:r>
        <w:rPr>
          <w:rFonts w:hint="eastAsia" w:ascii="方正黑体简体" w:hAnsi="方正黑体简体" w:eastAsia="方正黑体简体" w:cs="方正黑体简体"/>
          <w:b w:val="0"/>
          <w:bCs w:val="0"/>
          <w:i w:val="0"/>
          <w:iCs w:val="0"/>
          <w:caps w:val="0"/>
          <w:color w:val="060A26"/>
          <w:spacing w:val="0"/>
          <w:kern w:val="0"/>
          <w:sz w:val="24"/>
          <w:szCs w:val="24"/>
          <w:shd w:val="clear" w:fill="FFFFFF"/>
          <w:lang w:val="en-US" w:eastAsia="zh-CN" w:bidi="ar"/>
        </w:rPr>
        <w:t>广州致远仪器有限公司</w:t>
      </w:r>
    </w:p>
    <w:p w14:paraId="7A2AD024">
      <w:pPr>
        <w:ind w:firstLine="480" w:firstLineChars="200"/>
        <w:rPr>
          <w:rFonts w:hint="default" w:ascii="方正黑体简体" w:hAnsi="方正黑体简体" w:eastAsia="方正黑体简体" w:cs="方正黑体简体"/>
          <w:b w:val="0"/>
          <w:bCs w:val="0"/>
          <w:i w:val="0"/>
          <w:iCs w:val="0"/>
          <w:caps w:val="0"/>
          <w:color w:val="060A26"/>
          <w:spacing w:val="0"/>
          <w:kern w:val="0"/>
          <w:sz w:val="24"/>
          <w:szCs w:val="24"/>
          <w:shd w:val="clear" w:fill="FFFFFF"/>
          <w:lang w:val="en-US" w:eastAsia="zh-CN" w:bidi="ar"/>
        </w:rPr>
      </w:pPr>
      <w:r>
        <w:rPr>
          <w:rFonts w:hint="eastAsia" w:ascii="方正黑体简体" w:hAnsi="方正黑体简体" w:eastAsia="方正黑体简体" w:cs="方正黑体简体"/>
          <w:b w:val="0"/>
          <w:bCs w:val="0"/>
          <w:i w:val="0"/>
          <w:iCs w:val="0"/>
          <w:caps w:val="0"/>
          <w:color w:val="060A26"/>
          <w:spacing w:val="0"/>
          <w:kern w:val="0"/>
          <w:sz w:val="24"/>
          <w:szCs w:val="24"/>
          <w:shd w:val="clear" w:fill="FFFFFF"/>
          <w:lang w:val="en-US" w:eastAsia="zh-CN" w:bidi="ar"/>
        </w:rPr>
        <w:t>固纬电子（苏州）有限公司</w:t>
      </w:r>
    </w:p>
    <w:p w14:paraId="6430C660">
      <w:pPr>
        <w:ind w:firstLine="480" w:firstLineChars="200"/>
        <w:rPr>
          <w:rFonts w:hint="eastAsia" w:ascii="方正黑体简体" w:hAnsi="方正黑体简体" w:eastAsia="方正黑体简体" w:cs="方正黑体简体"/>
          <w:b w:val="0"/>
          <w:bCs w:val="0"/>
          <w:i w:val="0"/>
          <w:iCs w:val="0"/>
          <w:caps w:val="0"/>
          <w:color w:val="060A26"/>
          <w:spacing w:val="0"/>
          <w:kern w:val="0"/>
          <w:sz w:val="24"/>
          <w:szCs w:val="24"/>
          <w:shd w:val="clear" w:fill="FFFFFF"/>
          <w:lang w:val="en-US" w:eastAsia="zh-CN" w:bidi="ar"/>
        </w:rPr>
      </w:pPr>
      <w:r>
        <w:rPr>
          <w:rFonts w:hint="eastAsia" w:ascii="方正黑体简体" w:hAnsi="方正黑体简体" w:eastAsia="方正黑体简体" w:cs="方正黑体简体"/>
          <w:b w:val="0"/>
          <w:bCs w:val="0"/>
          <w:i w:val="0"/>
          <w:iCs w:val="0"/>
          <w:caps w:val="0"/>
          <w:color w:val="060A26"/>
          <w:spacing w:val="0"/>
          <w:kern w:val="0"/>
          <w:sz w:val="24"/>
          <w:szCs w:val="24"/>
          <w:shd w:val="clear" w:fill="FFFFFF"/>
          <w:lang w:val="en-US" w:eastAsia="zh-CN" w:bidi="ar"/>
        </w:rPr>
        <w:t>北京电子城高科技集团股份有限公司科技服务分公司</w:t>
      </w:r>
    </w:p>
    <w:p w14:paraId="44E143F3">
      <w:pPr>
        <w:ind w:firstLine="480" w:firstLineChars="200"/>
        <w:rPr>
          <w:rFonts w:hint="eastAsia" w:ascii="方正黑体简体" w:hAnsi="方正黑体简体" w:eastAsia="方正黑体简体" w:cs="方正黑体简体"/>
          <w:b w:val="0"/>
          <w:bCs w:val="0"/>
          <w:i w:val="0"/>
          <w:iCs w:val="0"/>
          <w:caps w:val="0"/>
          <w:color w:val="060A26"/>
          <w:spacing w:val="0"/>
          <w:kern w:val="0"/>
          <w:sz w:val="24"/>
          <w:szCs w:val="24"/>
          <w:shd w:val="clear" w:fill="FFFFFF"/>
          <w:lang w:val="en-US" w:eastAsia="zh-CN" w:bidi="ar"/>
        </w:rPr>
      </w:pPr>
    </w:p>
    <w:p w14:paraId="085B1B3D">
      <w:pPr>
        <w:rPr>
          <w:rFonts w:hint="eastAsia" w:ascii="方正黑体简体" w:hAnsi="方正黑体简体" w:eastAsia="方正黑体简体" w:cs="方正黑体简体"/>
          <w:b w:val="0"/>
          <w:bCs w:val="0"/>
          <w:i w:val="0"/>
          <w:iCs w:val="0"/>
          <w:caps w:val="0"/>
          <w:color w:val="060A26"/>
          <w:spacing w:val="0"/>
          <w:kern w:val="0"/>
          <w:sz w:val="24"/>
          <w:szCs w:val="24"/>
          <w:shd w:val="clear" w:fill="FFFFFF"/>
          <w:lang w:val="en-US" w:eastAsia="zh-CN" w:bidi="ar"/>
        </w:rPr>
      </w:pPr>
    </w:p>
    <w:p w14:paraId="794787F6">
      <w:pPr>
        <w:numPr>
          <w:ilvl w:val="0"/>
          <w:numId w:val="2"/>
        </w:numPr>
        <w:rPr>
          <w:rFonts w:hint="eastAsia" w:ascii="方正黑体简体" w:hAnsi="方正黑体简体" w:eastAsia="方正黑体简体" w:cs="方正黑体简体"/>
          <w:b/>
          <w:bCs/>
          <w:color w:val="2E2F2F"/>
          <w:spacing w:val="15"/>
          <w:kern w:val="0"/>
          <w:sz w:val="24"/>
          <w:szCs w:val="24"/>
          <w:highlight w:val="none"/>
          <w:shd w:val="clear" w:color="auto" w:fill="FFFFFF"/>
          <w:lang w:eastAsia="zh-CN" w:bidi="ar"/>
        </w:rPr>
      </w:pPr>
      <w:r>
        <w:rPr>
          <w:rStyle w:val="10"/>
          <w:rFonts w:hint="eastAsia" w:ascii="方正黑体简体" w:hAnsi="方正黑体简体" w:eastAsia="方正黑体简体" w:cs="方正黑体简体"/>
          <w:b/>
          <w:bCs/>
          <w:color w:val="2E2F2F"/>
          <w:spacing w:val="15"/>
          <w:kern w:val="0"/>
          <w:sz w:val="24"/>
          <w:szCs w:val="24"/>
          <w:highlight w:val="none"/>
          <w:shd w:val="clear" w:color="auto" w:fill="FFFFFF"/>
          <w:lang w:bidi="ar"/>
        </w:rPr>
        <w:t>会议议程</w:t>
      </w:r>
    </w:p>
    <w:tbl>
      <w:tblPr>
        <w:tblStyle w:val="7"/>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35"/>
        <w:gridCol w:w="3218"/>
        <w:gridCol w:w="3769"/>
      </w:tblGrid>
      <w:tr w14:paraId="1F2CE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8522" w:type="dxa"/>
            <w:gridSpan w:val="3"/>
            <w:tcBorders>
              <w:top w:val="single" w:color="000000" w:themeColor="dark1" w:sz="6" w:space="0"/>
              <w:left w:val="single" w:color="000000" w:themeColor="dark1" w:sz="6" w:space="0"/>
              <w:bottom w:val="single" w:color="000000" w:themeColor="dark1" w:sz="6" w:space="0"/>
              <w:right w:val="single" w:color="999999" w:themeColor="dark1" w:themeTint="66" w:sz="6" w:space="0"/>
            </w:tcBorders>
            <w:shd w:val="clear" w:color="auto" w:fill="000000" w:themeFill="dark1"/>
            <w:vAlign w:val="center"/>
          </w:tcPr>
          <w:p w14:paraId="16930498">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FFFFFF"/>
                <w:kern w:val="0"/>
                <w:sz w:val="22"/>
                <w:szCs w:val="22"/>
                <w:u w:val="none"/>
                <w:lang w:val="en-US" w:eastAsia="zh-CN" w:bidi="ar"/>
              </w:rPr>
            </w:pPr>
            <w:r>
              <w:rPr>
                <w:rFonts w:hint="eastAsia" w:ascii="方正黑体简体" w:hAnsi="方正黑体简体" w:eastAsia="方正黑体简体" w:cs="方正黑体简体"/>
                <w:b/>
                <w:bCs/>
                <w:i w:val="0"/>
                <w:iCs w:val="0"/>
                <w:color w:val="FFFFFF"/>
                <w:kern w:val="0"/>
                <w:sz w:val="22"/>
                <w:szCs w:val="22"/>
                <w:u w:val="none"/>
                <w:lang w:val="en-US" w:eastAsia="zh-CN" w:bidi="ar"/>
              </w:rPr>
              <w:t>6月12日（周五）</w:t>
            </w:r>
          </w:p>
        </w:tc>
      </w:tr>
      <w:tr w14:paraId="4D045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themeColor="dark1" w:sz="6" w:space="0"/>
              <w:left w:val="single" w:color="000000" w:themeColor="dark1" w:sz="6" w:space="0"/>
              <w:bottom w:val="single" w:color="auto" w:sz="4" w:space="0"/>
              <w:right w:val="single" w:color="999999" w:themeColor="dark1" w:themeTint="66" w:sz="6" w:space="0"/>
            </w:tcBorders>
            <w:shd w:val="clear" w:color="auto" w:fill="FFFFFF"/>
            <w:vAlign w:val="center"/>
          </w:tcPr>
          <w:p w14:paraId="06A596AE">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t>14:00-22:00</w:t>
            </w:r>
          </w:p>
        </w:tc>
        <w:tc>
          <w:tcPr>
            <w:tcW w:w="6987" w:type="dxa"/>
            <w:gridSpan w:val="2"/>
            <w:tcBorders>
              <w:top w:val="single" w:color="000000" w:themeColor="dark1" w:sz="6" w:space="0"/>
              <w:left w:val="single" w:color="999999" w:themeColor="dark1" w:themeTint="66" w:sz="6" w:space="0"/>
              <w:bottom w:val="single" w:color="auto" w:sz="4" w:space="0"/>
              <w:right w:val="single" w:color="000000" w:themeColor="dark1" w:sz="6" w:space="0"/>
            </w:tcBorders>
            <w:shd w:val="clear" w:color="auto" w:fill="FFFFFF"/>
            <w:vAlign w:val="center"/>
          </w:tcPr>
          <w:p w14:paraId="4AEEE740">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会议签到</w:t>
            </w:r>
          </w:p>
        </w:tc>
      </w:tr>
      <w:tr w14:paraId="7017C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2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1CBE390C">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bCs/>
                <w:i w:val="0"/>
                <w:iCs w:val="0"/>
                <w:color w:val="000000"/>
                <w:kern w:val="0"/>
                <w:sz w:val="22"/>
                <w:szCs w:val="22"/>
                <w:u w:val="none"/>
                <w:lang w:val="en-US" w:eastAsia="zh-CN" w:bidi="ar"/>
              </w:rPr>
              <w:t>6月13日（周六）</w:t>
            </w:r>
          </w:p>
        </w:tc>
      </w:tr>
      <w:tr w14:paraId="08A8D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45B86ACE">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sz w:val="22"/>
                <w:szCs w:val="22"/>
                <w:u w:val="none"/>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09:00-09:30</w:t>
            </w:r>
          </w:p>
        </w:tc>
        <w:tc>
          <w:tcPr>
            <w:tcW w:w="698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4489060">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会议开幕与致辞</w:t>
            </w:r>
          </w:p>
        </w:tc>
      </w:tr>
      <w:tr w14:paraId="13F08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6BB22341">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sz w:val="22"/>
                <w:szCs w:val="22"/>
                <w:u w:val="none"/>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09:30-09:55</w:t>
            </w:r>
          </w:p>
        </w:tc>
        <w:tc>
          <w:tcPr>
            <w:tcW w:w="3218" w:type="dxa"/>
            <w:tcBorders>
              <w:top w:val="single" w:color="auto" w:sz="4" w:space="0"/>
              <w:left w:val="single" w:color="auto" w:sz="4" w:space="0"/>
              <w:bottom w:val="single" w:color="auto" w:sz="4" w:space="0"/>
              <w:right w:val="single" w:color="auto" w:sz="4" w:space="0"/>
            </w:tcBorders>
            <w:shd w:val="clear" w:color="auto" w:fill="FFFFFF"/>
            <w:vAlign w:val="center"/>
          </w:tcPr>
          <w:p w14:paraId="37FEA75F">
            <w:pPr>
              <w:snapToGrid w:val="0"/>
              <w:spacing w:line="240" w:lineRule="auto"/>
              <w:ind w:left="0" w:leftChars="0" w:right="0" w:rightChars="0" w:firstLine="0" w:firstLineChars="0"/>
              <w:jc w:val="cente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t>北京航空航天大学</w:t>
            </w:r>
          </w:p>
          <w:p w14:paraId="3C460F32">
            <w:pPr>
              <w:snapToGrid w:val="0"/>
              <w:spacing w:line="240" w:lineRule="auto"/>
              <w:ind w:left="0" w:leftChars="0" w:right="0" w:rightChars="0" w:firstLine="0" w:firstLineChars="0"/>
              <w:jc w:val="center"/>
              <w:rPr>
                <w:rFonts w:hint="eastAsia" w:ascii="方正黑体简体" w:hAnsi="方正黑体简体" w:eastAsia="方正黑体简体" w:cs="方正黑体简体"/>
                <w:b w:val="0"/>
                <w:bCs w:val="0"/>
                <w:i w:val="0"/>
                <w:iCs w:val="0"/>
                <w:color w:val="000000"/>
                <w:kern w:val="0"/>
                <w:sz w:val="22"/>
                <w:szCs w:val="22"/>
                <w:highlight w:val="yellow"/>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t>王新河副教授</w:t>
            </w:r>
          </w:p>
        </w:tc>
        <w:tc>
          <w:tcPr>
            <w:tcW w:w="3769" w:type="dxa"/>
            <w:tcBorders>
              <w:top w:val="single" w:color="auto" w:sz="4" w:space="0"/>
              <w:left w:val="single" w:color="auto" w:sz="4" w:space="0"/>
              <w:bottom w:val="single" w:color="auto" w:sz="4" w:space="0"/>
              <w:right w:val="single" w:color="auto" w:sz="4" w:space="0"/>
            </w:tcBorders>
            <w:shd w:val="clear" w:color="auto" w:fill="FFFFFF"/>
            <w:vAlign w:val="center"/>
          </w:tcPr>
          <w:p w14:paraId="42A7D5B8">
            <w:pPr>
              <w:snapToGrid w:val="0"/>
              <w:spacing w:line="240" w:lineRule="auto"/>
              <w:ind w:left="0" w:leftChars="0" w:right="0" w:rightChars="0" w:firstLine="0" w:firstLineChars="0"/>
              <w:jc w:val="cente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t>【科普讲座】</w:t>
            </w:r>
          </w:p>
          <w:p w14:paraId="240605FB">
            <w:pPr>
              <w:snapToGrid w:val="0"/>
              <w:spacing w:line="240" w:lineRule="auto"/>
              <w:ind w:left="0" w:leftChars="0" w:right="0" w:rightChars="0" w:firstLine="0" w:firstLineChars="0"/>
              <w:jc w:val="center"/>
              <w:rPr>
                <w:rFonts w:hint="eastAsia" w:ascii="方正黑体简体" w:hAnsi="方正黑体简体" w:eastAsia="方正黑体简体" w:cs="方正黑体简体"/>
                <w:b w:val="0"/>
                <w:bCs w:val="0"/>
                <w:i w:val="0"/>
                <w:iCs w:val="0"/>
                <w:color w:val="000000"/>
                <w:kern w:val="0"/>
                <w:sz w:val="22"/>
                <w:szCs w:val="22"/>
                <w:highlight w:val="yellow"/>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t>基于大模型的科学仪器与智慧实验室</w:t>
            </w:r>
          </w:p>
        </w:tc>
      </w:tr>
      <w:tr w14:paraId="06E18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0146AA15">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sz w:val="22"/>
                <w:szCs w:val="22"/>
                <w:u w:val="none"/>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09:55-10:20</w:t>
            </w:r>
          </w:p>
        </w:tc>
        <w:tc>
          <w:tcPr>
            <w:tcW w:w="3218" w:type="dxa"/>
            <w:tcBorders>
              <w:top w:val="single" w:color="auto" w:sz="4" w:space="0"/>
              <w:left w:val="single" w:color="auto" w:sz="4" w:space="0"/>
              <w:bottom w:val="single" w:color="auto" w:sz="4" w:space="0"/>
              <w:right w:val="single" w:color="auto" w:sz="4" w:space="0"/>
            </w:tcBorders>
            <w:shd w:val="clear" w:color="auto" w:fill="FFFFFF"/>
            <w:vAlign w:val="center"/>
          </w:tcPr>
          <w:p w14:paraId="1914F336">
            <w:pPr>
              <w:snapToGrid w:val="0"/>
              <w:spacing w:line="240" w:lineRule="auto"/>
              <w:ind w:left="0" w:leftChars="0" w:right="0" w:rightChars="0" w:firstLine="0" w:firstLineChars="0"/>
              <w:jc w:val="center"/>
              <w:rPr>
                <w:rFonts w:hint="eastAsia" w:ascii="方正黑体简体" w:hAnsi="方正黑体简体" w:eastAsia="方正黑体简体" w:cs="方正黑体简体"/>
                <w:b w:val="0"/>
                <w:bCs w:val="0"/>
                <w:i w:val="0"/>
                <w:iCs w:val="0"/>
                <w:color w:val="000000"/>
                <w:sz w:val="22"/>
                <w:szCs w:val="22"/>
                <w:u w:val="none"/>
                <w:lang w:val="en-US"/>
              </w:rPr>
            </w:pP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t>哈尔滨工业大学  彭宇教授</w:t>
            </w:r>
          </w:p>
        </w:tc>
        <w:tc>
          <w:tcPr>
            <w:tcW w:w="3769" w:type="dxa"/>
            <w:tcBorders>
              <w:top w:val="single" w:color="auto" w:sz="4" w:space="0"/>
              <w:left w:val="single" w:color="auto" w:sz="4" w:space="0"/>
              <w:bottom w:val="single" w:color="auto" w:sz="4" w:space="0"/>
              <w:right w:val="single" w:color="auto" w:sz="4" w:space="0"/>
            </w:tcBorders>
            <w:shd w:val="clear" w:color="auto" w:fill="FFFFFF"/>
            <w:vAlign w:val="center"/>
          </w:tcPr>
          <w:p w14:paraId="61C0A2B4">
            <w:pPr>
              <w:snapToGrid w:val="0"/>
              <w:spacing w:line="240" w:lineRule="auto"/>
              <w:ind w:left="0" w:leftChars="0" w:right="0" w:rightChars="0" w:firstLine="0" w:firstLineChars="0"/>
              <w:jc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自主无人系统测试与试验技术</w:t>
            </w:r>
          </w:p>
        </w:tc>
      </w:tr>
      <w:tr w14:paraId="4BA74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3A9CD267">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sz w:val="22"/>
                <w:szCs w:val="22"/>
                <w:u w:val="none"/>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10:20-10:40</w:t>
            </w:r>
          </w:p>
        </w:tc>
        <w:tc>
          <w:tcPr>
            <w:tcW w:w="698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5645C35">
            <w:pPr>
              <w:snapToGrid w:val="0"/>
              <w:spacing w:line="240" w:lineRule="auto"/>
              <w:ind w:left="0" w:leftChars="0" w:right="0" w:rightChars="0" w:firstLine="0" w:firstLineChars="0"/>
              <w:jc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休  息</w:t>
            </w:r>
          </w:p>
        </w:tc>
      </w:tr>
      <w:tr w14:paraId="58FB7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786F37B4">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10:40-11:05</w:t>
            </w:r>
          </w:p>
        </w:tc>
        <w:tc>
          <w:tcPr>
            <w:tcW w:w="3218" w:type="dxa"/>
            <w:tcBorders>
              <w:top w:val="single" w:color="auto" w:sz="4" w:space="0"/>
              <w:left w:val="single" w:color="auto" w:sz="4" w:space="0"/>
              <w:bottom w:val="single" w:color="auto" w:sz="4" w:space="0"/>
              <w:right w:val="single" w:color="auto" w:sz="4" w:space="0"/>
            </w:tcBorders>
            <w:shd w:val="clear" w:color="auto" w:fill="FFFFFF"/>
            <w:vAlign w:val="center"/>
          </w:tcPr>
          <w:p w14:paraId="662BE66F">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t>东南大学  宋爱国教授</w:t>
            </w:r>
          </w:p>
        </w:tc>
        <w:tc>
          <w:tcPr>
            <w:tcW w:w="3769" w:type="dxa"/>
            <w:tcBorders>
              <w:top w:val="single" w:color="auto" w:sz="4" w:space="0"/>
              <w:left w:val="single" w:color="auto" w:sz="4" w:space="0"/>
              <w:bottom w:val="single" w:color="auto" w:sz="4" w:space="0"/>
              <w:right w:val="single" w:color="auto" w:sz="4" w:space="0"/>
            </w:tcBorders>
            <w:shd w:val="clear" w:color="auto" w:fill="FFFFFF"/>
            <w:vAlign w:val="center"/>
          </w:tcPr>
          <w:p w14:paraId="51CD3AB6">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FF"/>
                <w:kern w:val="0"/>
                <w:sz w:val="22"/>
                <w:szCs w:val="22"/>
                <w:u w:val="none"/>
                <w:lang w:val="en-US" w:eastAsia="zh-CN" w:bidi="ar"/>
              </w:rPr>
            </w:pPr>
            <w:r>
              <w:rPr>
                <w:rFonts w:hint="eastAsia" w:ascii="方正黑体简体" w:hAnsi="方正黑体简体" w:eastAsia="方正黑体简体" w:cs="方正黑体简体"/>
                <w:b w:val="0"/>
                <w:bCs w:val="0"/>
                <w:i w:val="0"/>
                <w:iCs w:val="0"/>
                <w:color w:val="auto"/>
                <w:kern w:val="0"/>
                <w:sz w:val="22"/>
                <w:szCs w:val="22"/>
                <w:u w:val="none"/>
                <w:lang w:val="en-US" w:eastAsia="zh-CN" w:bidi="ar"/>
              </w:rPr>
              <w:t>主从式手术机器人的力感知与力反馈技术</w:t>
            </w:r>
          </w:p>
        </w:tc>
      </w:tr>
      <w:tr w14:paraId="68B08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46E8A711">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sz w:val="22"/>
                <w:szCs w:val="22"/>
                <w:u w:val="none"/>
                <w:lang w:val="en-US"/>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11:05-11:30</w:t>
            </w:r>
          </w:p>
        </w:tc>
        <w:tc>
          <w:tcPr>
            <w:tcW w:w="3218" w:type="dxa"/>
            <w:tcBorders>
              <w:top w:val="single" w:color="auto" w:sz="4" w:space="0"/>
              <w:left w:val="single" w:color="auto" w:sz="4" w:space="0"/>
              <w:bottom w:val="single" w:color="auto" w:sz="4" w:space="0"/>
              <w:right w:val="single" w:color="auto" w:sz="4" w:space="0"/>
            </w:tcBorders>
            <w:shd w:val="clear" w:color="auto" w:fill="FFFFFF"/>
            <w:vAlign w:val="center"/>
          </w:tcPr>
          <w:p w14:paraId="5F42F52F">
            <w:pPr>
              <w:snapToGrid w:val="0"/>
              <w:spacing w:line="240" w:lineRule="auto"/>
              <w:ind w:left="0" w:leftChars="0" w:right="0" w:rightChars="0" w:firstLine="0" w:firstLineChars="0"/>
              <w:jc w:val="center"/>
              <w:rPr>
                <w:rFonts w:hint="eastAsia" w:ascii="方正黑体简体" w:hAnsi="方正黑体简体" w:eastAsia="方正黑体简体" w:cs="方正黑体简体"/>
                <w:b w:val="0"/>
                <w:bCs w:val="0"/>
                <w:i w:val="0"/>
                <w:iCs w:val="0"/>
                <w:color w:val="000000"/>
                <w:sz w:val="22"/>
                <w:szCs w:val="22"/>
                <w:u w:val="none"/>
              </w:rPr>
            </w:pP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t>电子科技大学  杨扩军教授</w:t>
            </w:r>
          </w:p>
        </w:tc>
        <w:tc>
          <w:tcPr>
            <w:tcW w:w="3769" w:type="dxa"/>
            <w:tcBorders>
              <w:top w:val="single" w:color="auto" w:sz="4" w:space="0"/>
              <w:left w:val="single" w:color="auto" w:sz="4" w:space="0"/>
              <w:bottom w:val="single" w:color="auto" w:sz="4" w:space="0"/>
              <w:right w:val="single" w:color="auto" w:sz="4" w:space="0"/>
            </w:tcBorders>
            <w:shd w:val="clear" w:color="auto" w:fill="FFFFFF"/>
            <w:vAlign w:val="center"/>
          </w:tcPr>
          <w:p w14:paraId="3E1C8838">
            <w:pPr>
              <w:widowControl/>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auto"/>
                <w:kern w:val="0"/>
                <w:sz w:val="22"/>
                <w:szCs w:val="22"/>
                <w:highlight w:val="none"/>
                <w:u w:val="none"/>
                <w:lang w:val="en-US" w:eastAsia="zh-CN" w:bidi="ar"/>
              </w:rPr>
              <w:t>宽带信号高精度智能采样技术与仪器智能体的思考</w:t>
            </w:r>
          </w:p>
        </w:tc>
      </w:tr>
      <w:tr w14:paraId="5C8E7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63051DF5">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sz w:val="22"/>
                <w:szCs w:val="22"/>
                <w:u w:val="none"/>
                <w:lang w:val="en-US"/>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11:30-11:55</w:t>
            </w:r>
          </w:p>
        </w:tc>
        <w:tc>
          <w:tcPr>
            <w:tcW w:w="3218" w:type="dxa"/>
            <w:tcBorders>
              <w:top w:val="single" w:color="auto" w:sz="4" w:space="0"/>
              <w:left w:val="single" w:color="auto" w:sz="4" w:space="0"/>
              <w:bottom w:val="single" w:color="auto" w:sz="4" w:space="0"/>
              <w:right w:val="single" w:color="auto" w:sz="4" w:space="0"/>
            </w:tcBorders>
            <w:shd w:val="clear" w:color="auto" w:fill="FFFFFF"/>
            <w:vAlign w:val="center"/>
          </w:tcPr>
          <w:p w14:paraId="51E561B2">
            <w:pPr>
              <w:snapToGrid w:val="0"/>
              <w:spacing w:line="240" w:lineRule="auto"/>
              <w:ind w:left="0" w:leftChars="0" w:right="0" w:rightChars="0" w:firstLine="0" w:firstLineChars="0"/>
              <w:jc w:val="center"/>
              <w:rPr>
                <w:rFonts w:hint="eastAsia" w:ascii="方正黑体简体" w:hAnsi="方正黑体简体" w:eastAsia="方正黑体简体" w:cs="方正黑体简体"/>
                <w:b w:val="0"/>
                <w:bCs w:val="0"/>
                <w:i w:val="0"/>
                <w:iCs w:val="0"/>
                <w:color w:val="000000"/>
                <w:sz w:val="22"/>
                <w:szCs w:val="22"/>
                <w:u w:val="none"/>
                <w:lang w:val="en-US"/>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北京科技大学  张朝晖教授</w:t>
            </w:r>
          </w:p>
        </w:tc>
        <w:tc>
          <w:tcPr>
            <w:tcW w:w="3769" w:type="dxa"/>
            <w:tcBorders>
              <w:top w:val="single" w:color="auto" w:sz="4" w:space="0"/>
              <w:left w:val="single" w:color="auto" w:sz="4" w:space="0"/>
              <w:bottom w:val="single" w:color="auto" w:sz="4" w:space="0"/>
              <w:right w:val="single" w:color="auto" w:sz="4" w:space="0"/>
            </w:tcBorders>
            <w:shd w:val="clear" w:color="auto" w:fill="FFFFFF"/>
            <w:vAlign w:val="center"/>
          </w:tcPr>
          <w:p w14:paraId="59B433E0">
            <w:pPr>
              <w:snapToGrid w:val="0"/>
              <w:spacing w:line="240" w:lineRule="auto"/>
              <w:ind w:left="0" w:leftChars="0" w:right="0" w:rightChars="0" w:firstLine="0" w:firstLineChars="0"/>
              <w:jc w:val="center"/>
              <w:rPr>
                <w:rFonts w:hint="eastAsia" w:ascii="方正黑体简体" w:hAnsi="方正黑体简体" w:eastAsia="方正黑体简体" w:cs="方正黑体简体"/>
                <w:b w:val="0"/>
                <w:bCs w:val="0"/>
                <w:i w:val="0"/>
                <w:iCs w:val="0"/>
                <w:color w:val="000000"/>
                <w:kern w:val="0"/>
                <w:sz w:val="22"/>
                <w:szCs w:val="22"/>
                <w:highlight w:val="yellow"/>
                <w:u w:val="none"/>
                <w:lang w:val="en-US" w:eastAsia="zh-CN" w:bidi="ar"/>
              </w:rPr>
            </w:pPr>
            <w:r>
              <w:rPr>
                <w:rFonts w:hint="eastAsia" w:ascii="方正黑体简体" w:hAnsi="方正黑体简体" w:eastAsia="方正黑体简体" w:cs="方正黑体简体"/>
                <w:b w:val="0"/>
                <w:bCs w:val="0"/>
                <w:i w:val="0"/>
                <w:iCs w:val="0"/>
                <w:color w:val="auto"/>
                <w:kern w:val="0"/>
                <w:sz w:val="22"/>
                <w:szCs w:val="22"/>
                <w:u w:val="none"/>
                <w:lang w:val="en-US" w:eastAsia="zh-CN" w:bidi="ar"/>
              </w:rPr>
              <w:t>基于超导磁量子干涉器的心磁图仪</w:t>
            </w:r>
          </w:p>
        </w:tc>
      </w:tr>
      <w:tr w14:paraId="00630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48074489">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sz w:val="22"/>
                <w:szCs w:val="22"/>
                <w:highlight w:val="yellow"/>
                <w:u w:val="none"/>
              </w:rPr>
            </w:pP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t>12:00-13:00</w:t>
            </w:r>
          </w:p>
        </w:tc>
        <w:tc>
          <w:tcPr>
            <w:tcW w:w="698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B85D71A">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 xml:space="preserve">午 </w:t>
            </w:r>
            <w:r>
              <w:rPr>
                <w:rStyle w:val="12"/>
                <w:rFonts w:hint="eastAsia" w:ascii="方正黑体简体" w:hAnsi="方正黑体简体" w:eastAsia="方正黑体简体" w:cs="方正黑体简体"/>
                <w:b w:val="0"/>
                <w:bCs w:val="0"/>
                <w:i w:val="0"/>
                <w:color w:val="000000"/>
                <w:sz w:val="22"/>
                <w:szCs w:val="22"/>
                <w:lang w:val="en-US" w:eastAsia="zh-CN" w:bidi="ar"/>
              </w:rPr>
              <w:t xml:space="preserve"> 餐</w:t>
            </w:r>
          </w:p>
        </w:tc>
      </w:tr>
      <w:tr w14:paraId="0FBA4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3A16CF4E">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sz w:val="22"/>
                <w:szCs w:val="22"/>
                <w:u w:val="none"/>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13:00-</w:t>
            </w: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t>18:00</w:t>
            </w:r>
          </w:p>
        </w:tc>
        <w:tc>
          <w:tcPr>
            <w:tcW w:w="698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1C4C381">
            <w:pPr>
              <w:pStyle w:val="3"/>
              <w:snapToGrid w:val="0"/>
              <w:spacing w:line="240" w:lineRule="auto"/>
              <w:ind w:left="0" w:leftChars="0" w:right="0" w:rightChars="0" w:firstLine="0" w:firstLineChars="0"/>
              <w:jc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【硕博论坛】</w:t>
            </w:r>
          </w:p>
          <w:p w14:paraId="19844E0D">
            <w:pPr>
              <w:pStyle w:val="3"/>
              <w:snapToGrid w:val="0"/>
              <w:spacing w:line="240" w:lineRule="auto"/>
              <w:ind w:left="0" w:leftChars="0" w:right="0" w:rightChars="0" w:firstLine="0" w:firstLineChars="0"/>
              <w:jc w:val="left"/>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本届会议特设硕博论坛，面向全体硕士、博士研究生开放，诚邀围绕大会主题踊跃报名作学术报告。顺利完成报告者，将由会务组颁发会议报告证书，报告人投稿将享受优先审稿权益</w:t>
            </w:r>
            <w:bookmarkStart w:id="0" w:name="_GoBack"/>
            <w:bookmarkEnd w:id="0"/>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。名额有限，先到先得！</w:t>
            </w:r>
          </w:p>
          <w:p w14:paraId="7979F74F">
            <w:pPr>
              <w:pStyle w:val="3"/>
              <w:snapToGrid w:val="0"/>
              <w:spacing w:line="240" w:lineRule="auto"/>
              <w:ind w:left="0" w:leftChars="0" w:right="0" w:rightChars="0" w:firstLine="0" w:firstLineChars="0"/>
              <w:jc w:val="left"/>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有意向报名的同学请尽快联系会务组：</w:t>
            </w: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t>张老师（18611023639微信电话同）</w:t>
            </w: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，确认报告题目及安排。</w:t>
            </w:r>
          </w:p>
        </w:tc>
      </w:tr>
      <w:tr w14:paraId="2CCBF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3CA63712">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18:00-20:00</w:t>
            </w:r>
          </w:p>
        </w:tc>
        <w:tc>
          <w:tcPr>
            <w:tcW w:w="698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460B51B">
            <w:pPr>
              <w:pStyle w:val="3"/>
              <w:snapToGrid w:val="0"/>
              <w:spacing w:line="240" w:lineRule="auto"/>
              <w:ind w:left="0" w:leftChars="0" w:right="0" w:rightChars="0" w:firstLine="0" w:firstLineChars="0"/>
              <w:jc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晚  餐</w:t>
            </w:r>
          </w:p>
        </w:tc>
      </w:tr>
      <w:tr w14:paraId="2E4FB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52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2AE51F8E">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bCs/>
                <w:i w:val="0"/>
                <w:iCs w:val="0"/>
                <w:color w:val="000000"/>
                <w:kern w:val="0"/>
                <w:sz w:val="22"/>
                <w:szCs w:val="22"/>
                <w:u w:val="none"/>
                <w:lang w:val="en-US" w:eastAsia="zh-CN" w:bidi="ar"/>
              </w:rPr>
              <w:t>6月14日（周日）</w:t>
            </w:r>
          </w:p>
        </w:tc>
      </w:tr>
      <w:tr w14:paraId="181BE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77CD418D">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09:00-09:25</w:t>
            </w:r>
          </w:p>
        </w:tc>
        <w:tc>
          <w:tcPr>
            <w:tcW w:w="3218" w:type="dxa"/>
            <w:tcBorders>
              <w:top w:val="single" w:color="auto" w:sz="4" w:space="0"/>
              <w:left w:val="single" w:color="auto" w:sz="4" w:space="0"/>
              <w:bottom w:val="single" w:color="auto" w:sz="4" w:space="0"/>
              <w:right w:val="single" w:color="auto" w:sz="4" w:space="0"/>
            </w:tcBorders>
            <w:shd w:val="clear" w:color="auto" w:fill="FFFFFF"/>
            <w:vAlign w:val="center"/>
          </w:tcPr>
          <w:p w14:paraId="39BF3413">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fldChar w:fldCharType="begin"/>
            </w: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instrText xml:space="preserve"> HYPERLINK "https://baike.baidu.com/item/%E4%B8%AD%E5%9B%BD%E7%94%B5%E5%AD%90%E7%A7%91%E6%8A%80%E9%9B%86%E5%9B%A2%E6%9C%89%E9%99%90%E5%85%AC%E5%8F%B8/22426026?fromModule=lemma_inlink" \t "https://baike.baidu.com/item/%E5%B9%B4%E5%A4%AB%E9%A1%BA/_blank" </w:instrText>
            </w: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fldChar w:fldCharType="separate"/>
            </w: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t>中国电子科技集团有限公司</w:t>
            </w: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fldChar w:fldCharType="end"/>
            </w: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t>第四十一研究所</w:t>
            </w:r>
          </w:p>
          <w:p w14:paraId="37E4467C">
            <w:pPr>
              <w:keepNext w:val="0"/>
              <w:keepLines w:val="0"/>
              <w:widowControl/>
              <w:suppressLineNumbers w:val="0"/>
              <w:snapToGrid w:val="0"/>
              <w:spacing w:line="240" w:lineRule="auto"/>
              <w:ind w:left="0" w:leftChars="0" w:right="0" w:rightChars="0" w:firstLine="0" w:firstLineChars="0"/>
              <w:jc w:val="center"/>
              <w:textAlignment w:val="center"/>
              <w:rPr>
                <w:rFonts w:hint="default"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t>年夫顺首席科学家</w:t>
            </w:r>
          </w:p>
        </w:tc>
        <w:tc>
          <w:tcPr>
            <w:tcW w:w="3769" w:type="dxa"/>
            <w:tcBorders>
              <w:top w:val="single" w:color="auto" w:sz="4" w:space="0"/>
              <w:left w:val="single" w:color="auto" w:sz="4" w:space="0"/>
              <w:bottom w:val="single" w:color="auto" w:sz="4" w:space="0"/>
              <w:right w:val="single" w:color="auto" w:sz="4" w:space="0"/>
            </w:tcBorders>
            <w:shd w:val="clear" w:color="auto" w:fill="FFFFFF"/>
            <w:vAlign w:val="center"/>
          </w:tcPr>
          <w:p w14:paraId="5D4E48A0">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FF"/>
                <w:kern w:val="0"/>
                <w:sz w:val="22"/>
                <w:szCs w:val="22"/>
                <w:u w:val="none"/>
                <w:lang w:val="en-US" w:eastAsia="zh-CN" w:bidi="ar"/>
              </w:rPr>
            </w:pPr>
            <w:r>
              <w:rPr>
                <w:rFonts w:hint="eastAsia" w:ascii="方正黑体简体" w:hAnsi="方正黑体简体" w:eastAsia="方正黑体简体" w:cs="方正黑体简体"/>
                <w:b w:val="0"/>
                <w:bCs w:val="0"/>
                <w:i w:val="0"/>
                <w:color w:val="000000"/>
                <w:kern w:val="0"/>
                <w:sz w:val="22"/>
                <w:szCs w:val="22"/>
                <w:highlight w:val="none"/>
                <w:u w:val="none"/>
                <w:lang w:bidi="ar"/>
              </w:rPr>
              <w:t>电子测量仪器发展动态与最新进展</w:t>
            </w:r>
          </w:p>
        </w:tc>
      </w:tr>
      <w:tr w14:paraId="4AD4B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7C4D2367">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sz w:val="22"/>
                <w:szCs w:val="22"/>
                <w:u w:val="none"/>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09:25-09:50</w:t>
            </w:r>
          </w:p>
        </w:tc>
        <w:tc>
          <w:tcPr>
            <w:tcW w:w="3218" w:type="dxa"/>
            <w:tcBorders>
              <w:top w:val="single" w:color="auto" w:sz="4" w:space="0"/>
              <w:left w:val="single" w:color="auto" w:sz="4" w:space="0"/>
              <w:bottom w:val="single" w:color="auto" w:sz="4" w:space="0"/>
              <w:right w:val="single" w:color="auto" w:sz="4" w:space="0"/>
            </w:tcBorders>
            <w:shd w:val="clear" w:color="auto" w:fill="FFFFFF"/>
            <w:vAlign w:val="center"/>
          </w:tcPr>
          <w:p w14:paraId="65923F38">
            <w:pPr>
              <w:snapToGrid w:val="0"/>
              <w:spacing w:line="240" w:lineRule="auto"/>
              <w:ind w:left="0" w:leftChars="0" w:right="0" w:rightChars="0" w:firstLine="0" w:firstLineChars="0"/>
              <w:jc w:val="center"/>
              <w:rPr>
                <w:rFonts w:hint="eastAsia" w:ascii="方正黑体简体" w:hAnsi="方正黑体简体" w:eastAsia="方正黑体简体" w:cs="方正黑体简体"/>
                <w:b w:val="0"/>
                <w:bCs w:val="0"/>
                <w:i w:val="0"/>
                <w:iCs w:val="0"/>
                <w:color w:val="000000"/>
                <w:kern w:val="0"/>
                <w:sz w:val="22"/>
                <w:szCs w:val="22"/>
                <w:highlight w:val="yellow"/>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计量院数据中心  崔伟群主任</w:t>
            </w:r>
          </w:p>
        </w:tc>
        <w:tc>
          <w:tcPr>
            <w:tcW w:w="3769" w:type="dxa"/>
            <w:tcBorders>
              <w:top w:val="single" w:color="auto" w:sz="4" w:space="0"/>
              <w:left w:val="single" w:color="auto" w:sz="4" w:space="0"/>
              <w:bottom w:val="single" w:color="auto" w:sz="4" w:space="0"/>
              <w:right w:val="single" w:color="auto" w:sz="4" w:space="0"/>
            </w:tcBorders>
            <w:shd w:val="clear" w:color="auto" w:fill="FFFFFF"/>
            <w:vAlign w:val="center"/>
          </w:tcPr>
          <w:p w14:paraId="5A0587F2">
            <w:pPr>
              <w:snapToGrid w:val="0"/>
              <w:spacing w:line="240" w:lineRule="auto"/>
              <w:ind w:left="0" w:leftChars="0" w:right="0" w:rightChars="0" w:firstLine="0" w:firstLineChars="0"/>
              <w:jc w:val="cente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pPr>
            <w:r>
              <w:rPr>
                <w:rFonts w:hint="eastAsia" w:ascii="方正黑体简体" w:hAnsi="方正黑体简体" w:eastAsia="方正黑体简体" w:cs="方正黑体简体"/>
                <w:b w:val="0"/>
                <w:bCs w:val="0"/>
                <w:i w:val="0"/>
                <w:iCs w:val="0"/>
                <w:color w:val="auto"/>
                <w:kern w:val="0"/>
                <w:sz w:val="22"/>
                <w:szCs w:val="22"/>
                <w:u w:val="none"/>
                <w:lang w:val="en-US" w:eastAsia="zh-CN" w:bidi="ar"/>
              </w:rPr>
              <w:t>人工智能时代的计量技术趋势</w:t>
            </w:r>
          </w:p>
        </w:tc>
      </w:tr>
      <w:tr w14:paraId="6DC89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6C07B2BB">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sz w:val="22"/>
                <w:szCs w:val="22"/>
                <w:u w:val="none"/>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09:50-10:10</w:t>
            </w:r>
          </w:p>
        </w:tc>
        <w:tc>
          <w:tcPr>
            <w:tcW w:w="698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F2FC78E">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休  息</w:t>
            </w:r>
          </w:p>
        </w:tc>
      </w:tr>
      <w:tr w14:paraId="6C18D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231A2801">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sz w:val="22"/>
                <w:szCs w:val="22"/>
                <w:u w:val="none"/>
                <w:lang w:val="en-US"/>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10:10-10:35</w:t>
            </w:r>
          </w:p>
        </w:tc>
        <w:tc>
          <w:tcPr>
            <w:tcW w:w="3218" w:type="dxa"/>
            <w:tcBorders>
              <w:top w:val="single" w:color="auto" w:sz="4" w:space="0"/>
              <w:left w:val="single" w:color="auto" w:sz="4" w:space="0"/>
              <w:bottom w:val="single" w:color="auto" w:sz="4" w:space="0"/>
              <w:right w:val="single" w:color="auto" w:sz="4" w:space="0"/>
            </w:tcBorders>
            <w:shd w:val="clear" w:color="auto" w:fill="FFFFFF"/>
            <w:vAlign w:val="center"/>
          </w:tcPr>
          <w:p w14:paraId="4E13E87C">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sz w:val="22"/>
                <w:szCs w:val="22"/>
                <w:highlight w:val="none"/>
                <w:u w:val="none"/>
                <w:lang w:val="en-US"/>
              </w:rPr>
            </w:pP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t>电子科技大学  肖寅东教授</w:t>
            </w:r>
          </w:p>
        </w:tc>
        <w:tc>
          <w:tcPr>
            <w:tcW w:w="3769" w:type="dxa"/>
            <w:tcBorders>
              <w:top w:val="single" w:color="auto" w:sz="4" w:space="0"/>
              <w:left w:val="single" w:color="auto" w:sz="4" w:space="0"/>
              <w:bottom w:val="single" w:color="auto" w:sz="4" w:space="0"/>
              <w:right w:val="single" w:color="auto" w:sz="4" w:space="0"/>
            </w:tcBorders>
            <w:shd w:val="clear" w:color="auto" w:fill="FFFFFF"/>
            <w:vAlign w:val="center"/>
          </w:tcPr>
          <w:p w14:paraId="79F80000">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t>基于深度学习的射频集成电路智能测试方法及应用</w:t>
            </w:r>
          </w:p>
        </w:tc>
      </w:tr>
      <w:tr w14:paraId="04AC1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4C0DE4D4">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sz w:val="22"/>
                <w:szCs w:val="22"/>
                <w:u w:val="none"/>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10:35-11:00</w:t>
            </w:r>
          </w:p>
        </w:tc>
        <w:tc>
          <w:tcPr>
            <w:tcW w:w="3218" w:type="dxa"/>
            <w:tcBorders>
              <w:top w:val="single" w:color="auto" w:sz="4" w:space="0"/>
              <w:left w:val="single" w:color="auto" w:sz="4" w:space="0"/>
              <w:bottom w:val="single" w:color="auto" w:sz="4" w:space="0"/>
              <w:right w:val="single" w:color="auto" w:sz="4" w:space="0"/>
            </w:tcBorders>
            <w:shd w:val="clear" w:color="auto" w:fill="FFFFFF"/>
            <w:vAlign w:val="center"/>
          </w:tcPr>
          <w:p w14:paraId="03F5F3D0">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sz w:val="22"/>
                <w:szCs w:val="22"/>
                <w:u w:val="none"/>
                <w:lang w:val="en-US"/>
              </w:rPr>
            </w:pP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t>桂林电子科技大学 许川佩教授</w:t>
            </w:r>
          </w:p>
        </w:tc>
        <w:tc>
          <w:tcPr>
            <w:tcW w:w="3769" w:type="dxa"/>
            <w:tcBorders>
              <w:top w:val="single" w:color="auto" w:sz="4" w:space="0"/>
              <w:left w:val="single" w:color="auto" w:sz="4" w:space="0"/>
              <w:bottom w:val="single" w:color="auto" w:sz="4" w:space="0"/>
              <w:right w:val="single" w:color="auto" w:sz="4" w:space="0"/>
            </w:tcBorders>
            <w:shd w:val="clear" w:color="auto" w:fill="FFFFFF"/>
            <w:vAlign w:val="center"/>
          </w:tcPr>
          <w:p w14:paraId="65523DC1">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GPMI协议与测试技术</w:t>
            </w:r>
          </w:p>
        </w:tc>
      </w:tr>
      <w:tr w14:paraId="1D21B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6ED5012F">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sz w:val="22"/>
                <w:szCs w:val="22"/>
                <w:u w:val="none"/>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11:00-11:25</w:t>
            </w:r>
          </w:p>
        </w:tc>
        <w:tc>
          <w:tcPr>
            <w:tcW w:w="3218" w:type="dxa"/>
            <w:tcBorders>
              <w:top w:val="single" w:color="auto" w:sz="4" w:space="0"/>
              <w:left w:val="single" w:color="auto" w:sz="4" w:space="0"/>
              <w:bottom w:val="single" w:color="auto" w:sz="4" w:space="0"/>
              <w:right w:val="single" w:color="auto" w:sz="4" w:space="0"/>
            </w:tcBorders>
            <w:shd w:val="clear" w:color="auto" w:fill="FFFFFF"/>
            <w:vAlign w:val="center"/>
          </w:tcPr>
          <w:p w14:paraId="160920F2">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sz w:val="22"/>
                <w:szCs w:val="22"/>
                <w:u w:val="none"/>
                <w:lang w:val="en-US"/>
              </w:rPr>
            </w:pP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t>电子科技大学  杨邦朝教授</w:t>
            </w:r>
          </w:p>
        </w:tc>
        <w:tc>
          <w:tcPr>
            <w:tcW w:w="3769" w:type="dxa"/>
            <w:tcBorders>
              <w:top w:val="single" w:color="auto" w:sz="4" w:space="0"/>
              <w:left w:val="single" w:color="auto" w:sz="4" w:space="0"/>
              <w:bottom w:val="single" w:color="auto" w:sz="4" w:space="0"/>
              <w:right w:val="single" w:color="auto" w:sz="4" w:space="0"/>
            </w:tcBorders>
            <w:shd w:val="clear" w:color="auto" w:fill="FFFFFF"/>
            <w:vAlign w:val="center"/>
          </w:tcPr>
          <w:p w14:paraId="4E5CA48C">
            <w:pPr>
              <w:pStyle w:val="3"/>
              <w:snapToGrid w:val="0"/>
              <w:spacing w:line="240" w:lineRule="auto"/>
              <w:ind w:left="0" w:leftChars="0" w:right="0" w:rightChars="0" w:firstLine="0" w:firstLineChars="0"/>
              <w:jc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t>MCM和SIP在封装测试方面的困惑与技术挑战</w:t>
            </w:r>
          </w:p>
        </w:tc>
      </w:tr>
      <w:tr w14:paraId="3E52B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1CA9B97F">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11:25-11:50</w:t>
            </w:r>
          </w:p>
        </w:tc>
        <w:tc>
          <w:tcPr>
            <w:tcW w:w="3218" w:type="dxa"/>
            <w:tcBorders>
              <w:top w:val="single" w:color="auto" w:sz="4" w:space="0"/>
              <w:left w:val="single" w:color="auto" w:sz="4" w:space="0"/>
              <w:bottom w:val="single" w:color="auto" w:sz="4" w:space="0"/>
              <w:right w:val="single" w:color="auto" w:sz="4" w:space="0"/>
            </w:tcBorders>
            <w:shd w:val="clear" w:color="auto" w:fill="FFFFFF"/>
            <w:vAlign w:val="center"/>
          </w:tcPr>
          <w:p w14:paraId="766DDCF5">
            <w:pPr>
              <w:snapToGrid w:val="0"/>
              <w:spacing w:line="240" w:lineRule="auto"/>
              <w:ind w:left="0" w:leftChars="0" w:right="0" w:rightChars="0" w:firstLine="0" w:firstLineChars="0"/>
              <w:jc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t>上海大学  黄怿教授</w:t>
            </w:r>
          </w:p>
        </w:tc>
        <w:tc>
          <w:tcPr>
            <w:tcW w:w="3769" w:type="dxa"/>
            <w:tcBorders>
              <w:top w:val="single" w:color="auto" w:sz="4" w:space="0"/>
              <w:left w:val="single" w:color="auto" w:sz="4" w:space="0"/>
              <w:bottom w:val="single" w:color="auto" w:sz="4" w:space="0"/>
              <w:right w:val="single" w:color="auto" w:sz="4" w:space="0"/>
            </w:tcBorders>
            <w:shd w:val="clear" w:color="auto" w:fill="FFFFFF"/>
            <w:vAlign w:val="center"/>
          </w:tcPr>
          <w:p w14:paraId="09FF27E6">
            <w:pPr>
              <w:snapToGrid w:val="0"/>
              <w:spacing w:line="240" w:lineRule="auto"/>
              <w:ind w:left="0" w:leftChars="0" w:right="0" w:rightChars="0" w:firstLine="0" w:firstLineChars="0"/>
              <w:jc w:val="center"/>
              <w:rPr>
                <w:rFonts w:hint="eastAsia" w:ascii="方正黑体简体" w:hAnsi="方正黑体简体" w:eastAsia="方正黑体简体" w:cs="方正黑体简体"/>
                <w:b w:val="0"/>
                <w:bCs w:val="0"/>
                <w:i w:val="0"/>
                <w:iCs w:val="0"/>
                <w:color w:val="0000FF"/>
                <w:kern w:val="0"/>
                <w:sz w:val="22"/>
                <w:szCs w:val="22"/>
                <w:highlight w:val="none"/>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t>面向复杂场景Φ-OTDR</w:t>
            </w:r>
            <w:r>
              <w:rPr>
                <w:rFonts w:hint="eastAsia" w:ascii="方正黑体简体" w:hAnsi="方正黑体简体" w:eastAsia="方正黑体简体" w:cs="方正黑体简体"/>
                <w:b w:val="0"/>
                <w:bCs w:val="0"/>
                <w:i w:val="0"/>
                <w:iCs w:val="0"/>
                <w:color w:val="auto"/>
                <w:kern w:val="0"/>
                <w:sz w:val="22"/>
                <w:szCs w:val="22"/>
                <w:highlight w:val="none"/>
                <w:u w:val="none"/>
                <w:lang w:val="en-US" w:eastAsia="zh-CN" w:bidi="ar"/>
              </w:rPr>
              <w:t>智能感知特征提取与数据</w:t>
            </w: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t>增强研究</w:t>
            </w:r>
          </w:p>
        </w:tc>
      </w:tr>
      <w:tr w14:paraId="5C1F0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241A4271">
            <w:pPr>
              <w:snapToGrid w:val="0"/>
              <w:spacing w:line="240" w:lineRule="auto"/>
              <w:ind w:left="0" w:leftChars="0" w:right="0" w:rightChars="0" w:firstLine="0" w:firstLineChars="0"/>
              <w:jc w:val="center"/>
              <w:rPr>
                <w:rFonts w:hint="eastAsia" w:ascii="方正黑体简体" w:hAnsi="方正黑体简体" w:eastAsia="方正黑体简体" w:cs="方正黑体简体"/>
                <w:b w:val="0"/>
                <w:bCs w:val="0"/>
                <w:i w:val="0"/>
                <w:iCs w:val="0"/>
                <w:color w:val="000000"/>
                <w:sz w:val="22"/>
                <w:szCs w:val="22"/>
                <w:u w:val="none"/>
                <w:lang w:val="en-US" w:eastAsia="zh-CN"/>
              </w:rPr>
            </w:pPr>
            <w:r>
              <w:rPr>
                <w:rFonts w:hint="eastAsia" w:ascii="方正黑体简体" w:hAnsi="方正黑体简体" w:eastAsia="方正黑体简体" w:cs="方正黑体简体"/>
                <w:b w:val="0"/>
                <w:bCs w:val="0"/>
                <w:i w:val="0"/>
                <w:iCs w:val="0"/>
                <w:color w:val="000000"/>
                <w:sz w:val="22"/>
                <w:szCs w:val="22"/>
                <w:u w:val="none"/>
                <w:lang w:val="en-US" w:eastAsia="zh-CN"/>
              </w:rPr>
              <w:t>12:00-13:00</w:t>
            </w:r>
          </w:p>
        </w:tc>
        <w:tc>
          <w:tcPr>
            <w:tcW w:w="698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F90833B">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 xml:space="preserve">午 </w:t>
            </w:r>
            <w:r>
              <w:rPr>
                <w:rStyle w:val="12"/>
                <w:rFonts w:hint="eastAsia" w:ascii="方正黑体简体" w:hAnsi="方正黑体简体" w:eastAsia="方正黑体简体" w:cs="方正黑体简体"/>
                <w:b w:val="0"/>
                <w:bCs w:val="0"/>
                <w:i w:val="0"/>
                <w:color w:val="000000"/>
                <w:sz w:val="22"/>
                <w:szCs w:val="22"/>
                <w:lang w:val="en-US" w:eastAsia="zh-CN" w:bidi="ar"/>
              </w:rPr>
              <w:t xml:space="preserve"> 餐</w:t>
            </w:r>
          </w:p>
        </w:tc>
      </w:tr>
      <w:tr w14:paraId="70048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1C3111BC">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sz w:val="22"/>
                <w:szCs w:val="22"/>
                <w:u w:val="none"/>
                <w:lang w:val="en-US"/>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13:00-13:25</w:t>
            </w:r>
          </w:p>
        </w:tc>
        <w:tc>
          <w:tcPr>
            <w:tcW w:w="698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D1D26BF">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产业发展报告1</w:t>
            </w:r>
          </w:p>
        </w:tc>
      </w:tr>
      <w:tr w14:paraId="3D548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782D8CF4">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13:25-13:50</w:t>
            </w:r>
          </w:p>
        </w:tc>
        <w:tc>
          <w:tcPr>
            <w:tcW w:w="698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7D241D3">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产业发展报告2</w:t>
            </w:r>
          </w:p>
        </w:tc>
      </w:tr>
      <w:tr w14:paraId="1E3A7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vAlign w:val="center"/>
          </w:tcPr>
          <w:p w14:paraId="1DB6D1B5">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t>14:00-17:30</w:t>
            </w:r>
          </w:p>
        </w:tc>
        <w:tc>
          <w:tcPr>
            <w:tcW w:w="698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3ABB45E7">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highlight w:val="none"/>
                <w:u w:val="none"/>
                <w:lang w:val="en-US" w:eastAsia="zh-CN" w:bidi="ar"/>
              </w:rPr>
              <w:t>会员日-走进桂林电子科技大学</w:t>
            </w:r>
          </w:p>
        </w:tc>
      </w:tr>
      <w:tr w14:paraId="0F087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35" w:type="dxa"/>
            <w:tcBorders>
              <w:top w:val="single" w:color="auto" w:sz="4" w:space="0"/>
              <w:left w:val="single" w:color="auto" w:sz="4" w:space="0"/>
              <w:bottom w:val="single" w:color="auto" w:sz="4" w:space="0"/>
              <w:right w:val="single" w:color="auto" w:sz="4" w:space="0"/>
            </w:tcBorders>
            <w:shd w:val="clear" w:color="auto" w:fill="FFFFFF"/>
            <w:vAlign w:val="center"/>
          </w:tcPr>
          <w:p w14:paraId="7B1BF57D">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18:00-20:00</w:t>
            </w:r>
          </w:p>
        </w:tc>
        <w:tc>
          <w:tcPr>
            <w:tcW w:w="698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CB1EE0E">
            <w:pPr>
              <w:keepNext w:val="0"/>
              <w:keepLines w:val="0"/>
              <w:widowControl/>
              <w:suppressLineNumbers w:val="0"/>
              <w:snapToGrid w:val="0"/>
              <w:spacing w:line="240" w:lineRule="auto"/>
              <w:ind w:left="0" w:leftChars="0" w:right="0" w:rightChars="0" w:firstLine="0" w:firstLineChars="0"/>
              <w:jc w:val="center"/>
              <w:textAlignment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晚  餐</w:t>
            </w:r>
          </w:p>
        </w:tc>
      </w:tr>
    </w:tbl>
    <w:p w14:paraId="52B7AB1E">
      <w:pPr>
        <w:keepNext w:val="0"/>
        <w:keepLines w:val="0"/>
        <w:widowControl/>
        <w:suppressLineNumbers w:val="0"/>
        <w:spacing w:line="240" w:lineRule="auto"/>
        <w:jc w:val="left"/>
        <w:textAlignment w:val="center"/>
        <w:rPr>
          <w:rFonts w:hint="eastAsia" w:ascii="方正黑体简体" w:hAnsi="方正黑体简体" w:eastAsia="方正黑体简体" w:cs="方正黑体简体"/>
          <w:b w:val="0"/>
          <w:bCs w:val="0"/>
          <w:i w:val="0"/>
          <w:iCs w:val="0"/>
          <w:color w:val="000000"/>
          <w:kern w:val="0"/>
          <w:sz w:val="22"/>
          <w:szCs w:val="22"/>
          <w:u w:val="none"/>
          <w:lang w:val="en-US" w:eastAsia="zh-CN" w:bidi="ar"/>
        </w:rPr>
      </w:pPr>
      <w:r>
        <w:rPr>
          <w:rFonts w:hint="eastAsia" w:ascii="方正黑体简体" w:hAnsi="方正黑体简体" w:eastAsia="方正黑体简体" w:cs="方正黑体简体"/>
          <w:b w:val="0"/>
          <w:bCs w:val="0"/>
          <w:i w:val="0"/>
          <w:iCs w:val="0"/>
          <w:color w:val="000000"/>
          <w:kern w:val="0"/>
          <w:sz w:val="22"/>
          <w:szCs w:val="22"/>
          <w:u w:val="none"/>
          <w:lang w:val="en-US" w:eastAsia="zh-CN" w:bidi="ar"/>
        </w:rPr>
        <w:t>注：参会代表请自行预订酒店，费用自理。</w:t>
      </w:r>
    </w:p>
    <w:p w14:paraId="74B96639">
      <w:pPr>
        <w:numPr>
          <w:ilvl w:val="0"/>
          <w:numId w:val="2"/>
        </w:numPr>
        <w:spacing w:line="240" w:lineRule="auto"/>
        <w:ind w:left="0" w:leftChars="0" w:firstLine="0" w:firstLineChars="0"/>
        <w:rPr>
          <w:rFonts w:hint="eastAsia" w:ascii="方正黑体简体" w:hAnsi="方正黑体简体" w:eastAsia="方正黑体简体" w:cs="方正黑体简体"/>
          <w:b/>
          <w:bCs/>
          <w:color w:val="2E2F2F"/>
          <w:spacing w:val="15"/>
          <w:sz w:val="24"/>
          <w:szCs w:val="24"/>
          <w:highlight w:val="none"/>
          <w:shd w:val="clear" w:color="auto" w:fill="FFFFFF"/>
          <w:lang w:val="en-US" w:eastAsia="zh-CN"/>
        </w:rPr>
      </w:pPr>
      <w:r>
        <w:rPr>
          <w:rFonts w:hint="eastAsia" w:ascii="方正黑体简体" w:hAnsi="方正黑体简体" w:eastAsia="方正黑体简体" w:cs="方正黑体简体"/>
          <w:b/>
          <w:bCs/>
          <w:color w:val="2E2F2F"/>
          <w:spacing w:val="15"/>
          <w:sz w:val="24"/>
          <w:szCs w:val="24"/>
          <w:highlight w:val="none"/>
          <w:shd w:val="clear" w:color="auto" w:fill="FFFFFF"/>
          <w:lang w:val="en-US" w:eastAsia="zh-CN"/>
        </w:rPr>
        <w:t>会议论文征集</w:t>
      </w:r>
    </w:p>
    <w:p w14:paraId="1549396F">
      <w:pPr>
        <w:numPr>
          <w:ilvl w:val="0"/>
          <w:numId w:val="0"/>
        </w:numPr>
        <w:spacing w:line="240" w:lineRule="auto"/>
        <w:ind w:leftChars="0" w:firstLine="480" w:firstLineChars="200"/>
        <w:rPr>
          <w:rFonts w:hint="default" w:ascii="方正黑体简体" w:hAnsi="方正黑体简体" w:eastAsia="方正黑体简体" w:cs="方正黑体简体"/>
          <w:b w:val="0"/>
          <w:bCs w:val="0"/>
          <w:color w:val="2E2F2F"/>
          <w:spacing w:val="15"/>
          <w:sz w:val="24"/>
          <w:szCs w:val="24"/>
          <w:highlight w:val="none"/>
          <w:shd w:val="clear" w:color="auto" w:fill="FFFFFF"/>
          <w:lang w:val="en-US" w:eastAsia="zh-CN"/>
        </w:rPr>
      </w:pPr>
      <w:r>
        <w:rPr>
          <w:rFonts w:hint="eastAsia" w:ascii="方正黑体简体" w:hAnsi="方正黑体简体" w:eastAsia="方正黑体简体" w:cs="方正黑体简体"/>
          <w:b w:val="0"/>
          <w:bCs w:val="0"/>
          <w:color w:val="323232"/>
          <w:sz w:val="24"/>
          <w:szCs w:val="24"/>
          <w:shd w:val="clear" w:color="auto" w:fill="FFFFFF"/>
          <w:lang w:val="en-US" w:eastAsia="zh-CN"/>
        </w:rPr>
        <w:t>本次会议将同步开展专题论文征集工作，将择优在</w:t>
      </w:r>
      <w:r>
        <w:rPr>
          <w:rFonts w:hint="eastAsia" w:ascii="方正黑体简体" w:hAnsi="方正黑体简体" w:eastAsia="方正黑体简体" w:cs="方正黑体简体"/>
          <w:b/>
          <w:bCs/>
          <w:color w:val="323232"/>
          <w:sz w:val="24"/>
          <w:szCs w:val="24"/>
          <w:shd w:val="clear" w:color="auto" w:fill="FFFFFF"/>
          <w:lang w:val="en-US" w:eastAsia="zh-CN"/>
        </w:rPr>
        <w:t>《电子测量与仪器学报》</w:t>
      </w:r>
      <w:r>
        <w:rPr>
          <w:rFonts w:hint="eastAsia" w:ascii="方正黑体简体" w:hAnsi="方正黑体简体" w:eastAsia="方正黑体简体" w:cs="方正黑体简体"/>
          <w:b w:val="0"/>
          <w:bCs w:val="0"/>
          <w:color w:val="323232"/>
          <w:sz w:val="24"/>
          <w:szCs w:val="24"/>
          <w:shd w:val="clear" w:color="auto" w:fill="FFFFFF"/>
          <w:lang w:val="en-US" w:eastAsia="zh-CN"/>
        </w:rPr>
        <w:t>（EI、北大核心、CSCD核心、卓越期刊计划领军期刊）和</w:t>
      </w:r>
      <w:r>
        <w:rPr>
          <w:rFonts w:hint="eastAsia" w:ascii="方正黑体简体" w:hAnsi="方正黑体简体" w:eastAsia="方正黑体简体" w:cs="方正黑体简体"/>
          <w:b/>
          <w:bCs/>
          <w:color w:val="323232"/>
          <w:sz w:val="24"/>
          <w:szCs w:val="24"/>
          <w:shd w:val="clear" w:color="auto" w:fill="FFFFFF"/>
          <w:lang w:val="en-US" w:eastAsia="zh-CN"/>
        </w:rPr>
        <w:t>《电子测量技术》</w:t>
      </w:r>
      <w:r>
        <w:rPr>
          <w:rFonts w:hint="eastAsia" w:ascii="方正黑体简体" w:hAnsi="方正黑体简体" w:eastAsia="方正黑体简体" w:cs="方正黑体简体"/>
          <w:b w:val="0"/>
          <w:bCs w:val="0"/>
          <w:color w:val="323232"/>
          <w:sz w:val="24"/>
          <w:szCs w:val="24"/>
          <w:shd w:val="clear" w:color="auto" w:fill="FFFFFF"/>
          <w:lang w:val="en-US" w:eastAsia="zh-CN"/>
        </w:rPr>
        <w:t>(北大核心、科技核心)以专题形式进行发表。两刊</w:t>
      </w:r>
      <w:r>
        <w:rPr>
          <w:rFonts w:hint="eastAsia" w:ascii="方正黑体简体" w:hAnsi="方正黑体简体" w:eastAsia="方正黑体简体" w:cs="方正黑体简体"/>
          <w:b w:val="0"/>
          <w:bCs w:val="0"/>
          <w:color w:val="323232"/>
          <w:sz w:val="24"/>
          <w:szCs w:val="24"/>
          <w:shd w:val="clear" w:color="auto" w:fill="FFFFFF"/>
        </w:rPr>
        <w:t>特邀</w:t>
      </w:r>
      <w:r>
        <w:rPr>
          <w:rFonts w:hint="eastAsia" w:ascii="方正黑体简体" w:hAnsi="方正黑体简体" w:eastAsia="方正黑体简体" w:cs="方正黑体简体"/>
          <w:b w:val="0"/>
          <w:bCs w:val="0"/>
          <w:color w:val="323232"/>
          <w:sz w:val="24"/>
          <w:szCs w:val="24"/>
          <w:shd w:val="clear" w:color="auto" w:fill="FFFFFF"/>
          <w:lang w:val="en-US" w:eastAsia="zh-CN"/>
        </w:rPr>
        <w:t>桂林</w:t>
      </w:r>
      <w:r>
        <w:rPr>
          <w:rFonts w:hint="eastAsia" w:ascii="方正黑体简体" w:hAnsi="方正黑体简体" w:eastAsia="方正黑体简体" w:cs="方正黑体简体"/>
          <w:b w:val="0"/>
          <w:bCs w:val="0"/>
          <w:color w:val="323232"/>
          <w:sz w:val="24"/>
          <w:szCs w:val="24"/>
          <w:shd w:val="clear" w:color="auto" w:fill="FFFFFF"/>
        </w:rPr>
        <w:t>电子科技大学</w:t>
      </w:r>
      <w:r>
        <w:rPr>
          <w:rFonts w:hint="eastAsia" w:ascii="方正黑体简体" w:hAnsi="方正黑体简体" w:eastAsia="方正黑体简体" w:cs="方正黑体简体"/>
          <w:b w:val="0"/>
          <w:bCs w:val="0"/>
          <w:color w:val="323232"/>
          <w:sz w:val="24"/>
          <w:szCs w:val="24"/>
          <w:shd w:val="clear" w:color="auto" w:fill="FFFFFF"/>
          <w:lang w:val="en-US" w:eastAsia="zh-CN"/>
        </w:rPr>
        <w:t>许川佩</w:t>
      </w:r>
      <w:r>
        <w:rPr>
          <w:rFonts w:hint="eastAsia" w:ascii="方正黑体简体" w:hAnsi="方正黑体简体" w:eastAsia="方正黑体简体" w:cs="方正黑体简体"/>
          <w:b w:val="0"/>
          <w:bCs w:val="0"/>
          <w:color w:val="323232"/>
          <w:sz w:val="24"/>
          <w:szCs w:val="24"/>
          <w:shd w:val="clear" w:color="auto" w:fill="FFFFFF"/>
        </w:rPr>
        <w:t>教授担任专题主编，</w:t>
      </w:r>
      <w:r>
        <w:rPr>
          <w:rFonts w:hint="eastAsia" w:ascii="方正黑体简体" w:hAnsi="方正黑体简体" w:eastAsia="方正黑体简体" w:cs="方正黑体简体"/>
          <w:b w:val="0"/>
          <w:bCs w:val="0"/>
          <w:color w:val="323232"/>
          <w:sz w:val="24"/>
          <w:szCs w:val="24"/>
          <w:highlight w:val="none"/>
          <w:shd w:val="clear" w:color="auto" w:fill="FFFFFF"/>
          <w:lang w:val="en-US" w:eastAsia="zh-CN"/>
        </w:rPr>
        <w:t>桂林</w:t>
      </w:r>
      <w:r>
        <w:rPr>
          <w:rFonts w:hint="eastAsia" w:ascii="方正黑体简体" w:hAnsi="方正黑体简体" w:eastAsia="方正黑体简体" w:cs="方正黑体简体"/>
          <w:b w:val="0"/>
          <w:bCs w:val="0"/>
          <w:color w:val="323232"/>
          <w:sz w:val="24"/>
          <w:szCs w:val="24"/>
          <w:highlight w:val="none"/>
          <w:shd w:val="clear" w:color="auto" w:fill="FFFFFF"/>
        </w:rPr>
        <w:t>电子科技大学</w:t>
      </w:r>
      <w:r>
        <w:rPr>
          <w:rFonts w:hint="eastAsia" w:ascii="方正黑体简体" w:hAnsi="方正黑体简体" w:eastAsia="方正黑体简体" w:cs="方正黑体简体"/>
          <w:b w:val="0"/>
          <w:bCs w:val="0"/>
          <w:color w:val="323232"/>
          <w:sz w:val="24"/>
          <w:szCs w:val="24"/>
          <w:highlight w:val="none"/>
          <w:shd w:val="clear" w:color="auto" w:fill="FFFFFF"/>
          <w:lang w:val="en-US" w:eastAsia="zh-CN"/>
        </w:rPr>
        <w:t>胡聪</w:t>
      </w:r>
      <w:r>
        <w:rPr>
          <w:rFonts w:hint="eastAsia" w:ascii="方正黑体简体" w:hAnsi="方正黑体简体" w:eastAsia="方正黑体简体" w:cs="方正黑体简体"/>
          <w:b w:val="0"/>
          <w:bCs w:val="0"/>
          <w:color w:val="323232"/>
          <w:sz w:val="24"/>
          <w:szCs w:val="24"/>
          <w:highlight w:val="none"/>
          <w:shd w:val="clear" w:color="auto" w:fill="FFFFFF"/>
        </w:rPr>
        <w:t>教授</w:t>
      </w:r>
      <w:r>
        <w:rPr>
          <w:rFonts w:hint="eastAsia" w:ascii="方正黑体简体" w:hAnsi="方正黑体简体" w:eastAsia="方正黑体简体" w:cs="方正黑体简体"/>
          <w:b w:val="0"/>
          <w:bCs w:val="0"/>
          <w:color w:val="323232"/>
          <w:sz w:val="24"/>
          <w:szCs w:val="24"/>
          <w:shd w:val="clear" w:color="auto" w:fill="FFFFFF"/>
        </w:rPr>
        <w:t>担任专题副主编</w:t>
      </w:r>
      <w:r>
        <w:rPr>
          <w:rFonts w:hint="eastAsia" w:ascii="方正黑体简体" w:hAnsi="方正黑体简体" w:eastAsia="方正黑体简体" w:cs="方正黑体简体"/>
          <w:b w:val="0"/>
          <w:bCs w:val="0"/>
          <w:color w:val="323232"/>
          <w:sz w:val="24"/>
          <w:szCs w:val="24"/>
          <w:shd w:val="clear" w:color="auto" w:fill="FFFFFF"/>
          <w:lang w:eastAsia="zh-CN"/>
        </w:rPr>
        <w:t>，</w:t>
      </w:r>
      <w:r>
        <w:rPr>
          <w:rFonts w:hint="eastAsia" w:ascii="方正黑体简体" w:hAnsi="方正黑体简体" w:eastAsia="方正黑体简体" w:cs="方正黑体简体"/>
          <w:b w:val="0"/>
          <w:bCs w:val="0"/>
          <w:color w:val="323232"/>
          <w:sz w:val="24"/>
          <w:szCs w:val="24"/>
          <w:shd w:val="clear" w:color="auto" w:fill="FFFFFF"/>
          <w:lang w:val="en-US" w:eastAsia="zh-CN"/>
        </w:rPr>
        <w:t>诚邀高校、科研院所、企业等专家学者分享前瞻性研究成果</w:t>
      </w:r>
      <w:r>
        <w:rPr>
          <w:rFonts w:hint="eastAsia" w:ascii="方正黑体简体" w:hAnsi="方正黑体简体" w:eastAsia="方正黑体简体" w:cs="方正黑体简体"/>
          <w:b w:val="0"/>
          <w:bCs w:val="0"/>
          <w:color w:val="323232"/>
          <w:sz w:val="24"/>
          <w:szCs w:val="24"/>
          <w:shd w:val="clear" w:color="auto" w:fill="FFFFFF"/>
          <w:lang w:eastAsia="zh-CN"/>
        </w:rPr>
        <w:t>。</w:t>
      </w:r>
      <w:r>
        <w:rPr>
          <w:rFonts w:hint="eastAsia" w:ascii="方正黑体简体" w:hAnsi="方正黑体简体" w:eastAsia="方正黑体简体" w:cs="方正黑体简体"/>
          <w:b w:val="0"/>
          <w:bCs w:val="0"/>
          <w:color w:val="323232"/>
          <w:sz w:val="24"/>
          <w:szCs w:val="24"/>
          <w:shd w:val="clear" w:color="auto" w:fill="FFFFFF"/>
          <w:lang w:val="en-US" w:eastAsia="zh-CN"/>
        </w:rPr>
        <w:t>两刊</w:t>
      </w:r>
      <w:r>
        <w:rPr>
          <w:rFonts w:hint="eastAsia" w:ascii="方正黑体简体" w:hAnsi="方正黑体简体" w:eastAsia="方正黑体简体" w:cs="方正黑体简体"/>
          <w:b w:val="0"/>
          <w:bCs w:val="0"/>
          <w:color w:val="323232"/>
          <w:sz w:val="24"/>
          <w:szCs w:val="24"/>
          <w:highlight w:val="none"/>
          <w:shd w:val="clear" w:color="auto" w:fill="FFFFFF"/>
          <w:lang w:val="en-US" w:eastAsia="zh-CN"/>
        </w:rPr>
        <w:t>论文提交截止日期：2026年7月31日（之后投稿的高水平论文将根据情况安排其他排期）；专题出版日期：2026年10月31日。报名硕博论坛作报告的同学享受优先审稿权益。</w:t>
      </w:r>
    </w:p>
    <w:p w14:paraId="5ED2885A">
      <w:pPr>
        <w:spacing w:line="240" w:lineRule="auto"/>
        <w:ind w:firstLine="480" w:firstLineChars="200"/>
        <w:jc w:val="both"/>
        <w:rPr>
          <w:rFonts w:hint="eastAsia" w:ascii="方正黑体简体" w:hAnsi="方正黑体简体" w:eastAsia="方正黑体简体" w:cs="方正黑体简体"/>
          <w:b w:val="0"/>
          <w:bCs w:val="0"/>
          <w:color w:val="323232"/>
          <w:sz w:val="24"/>
          <w:szCs w:val="24"/>
          <w:shd w:val="clear" w:color="auto" w:fill="FFFFFF"/>
          <w:lang w:val="en-US" w:eastAsia="zh-CN"/>
        </w:rPr>
      </w:pPr>
      <w:r>
        <w:rPr>
          <w:rFonts w:hint="eastAsia" w:ascii="方正黑体简体" w:hAnsi="方正黑体简体" w:eastAsia="方正黑体简体" w:cs="方正黑体简体"/>
          <w:b w:val="0"/>
          <w:bCs w:val="0"/>
          <w:color w:val="323232"/>
          <w:sz w:val="24"/>
          <w:szCs w:val="24"/>
          <w:shd w:val="clear" w:color="auto" w:fill="FFFFFF"/>
          <w:lang w:val="en-US" w:eastAsia="zh-CN"/>
        </w:rPr>
        <w:t>（一）《电子测量与仪器学报》</w:t>
      </w:r>
    </w:p>
    <w:p w14:paraId="0ABE53F7">
      <w:pPr>
        <w:spacing w:line="240" w:lineRule="auto"/>
        <w:ind w:firstLine="480" w:firstLineChars="200"/>
        <w:jc w:val="both"/>
        <w:rPr>
          <w:rFonts w:hint="eastAsia" w:ascii="方正黑体简体" w:hAnsi="方正黑体简体" w:eastAsia="方正黑体简体" w:cs="方正黑体简体"/>
          <w:b w:val="0"/>
          <w:bCs w:val="0"/>
          <w:color w:val="323232"/>
          <w:sz w:val="24"/>
          <w:szCs w:val="24"/>
          <w:shd w:val="clear" w:color="auto" w:fill="FFFFFF"/>
          <w:lang w:val="en-US" w:eastAsia="zh-CN"/>
        </w:rPr>
      </w:pPr>
      <w:r>
        <w:rPr>
          <w:rFonts w:hint="eastAsia" w:ascii="方正黑体简体" w:hAnsi="方正黑体简体" w:eastAsia="方正黑体简体" w:cs="方正黑体简体"/>
          <w:b w:val="0"/>
          <w:bCs w:val="0"/>
          <w:color w:val="323232"/>
          <w:sz w:val="24"/>
          <w:szCs w:val="24"/>
          <w:shd w:val="clear" w:color="auto" w:fill="FFFFFF"/>
          <w:lang w:val="en-US" w:eastAsia="zh-CN"/>
        </w:rPr>
        <w:t>以“未来测试技术”为专题，涵盖主题不限于：</w:t>
      </w:r>
      <w:r>
        <w:rPr>
          <w:rFonts w:hint="eastAsia" w:ascii="方正黑体简体" w:hAnsi="方正黑体简体" w:eastAsia="方正黑体简体" w:cs="方正黑体简体"/>
          <w:b w:val="0"/>
          <w:bCs w:val="0"/>
          <w:color w:val="323232"/>
          <w:sz w:val="24"/>
          <w:szCs w:val="24"/>
          <w:highlight w:val="none"/>
          <w:shd w:val="clear" w:color="auto" w:fill="FFFFFF"/>
          <w:lang w:val="en-US" w:eastAsia="zh-CN"/>
        </w:rPr>
        <w:t>智能测试技术；大数据与测试分析；集成电路智能测试；量子测试技术；分布式测试；智能仪器设计；故障诊断与预测；智能制造与无人系统测试；智能传感与非电量测试。</w:t>
      </w:r>
      <w:r>
        <w:rPr>
          <w:rFonts w:hint="eastAsia" w:ascii="方正黑体简体" w:hAnsi="方正黑体简体" w:eastAsia="方正黑体简体" w:cs="方正黑体简体"/>
          <w:b w:val="0"/>
          <w:bCs w:val="0"/>
          <w:color w:val="323232"/>
          <w:sz w:val="24"/>
          <w:szCs w:val="24"/>
          <w:shd w:val="clear" w:color="auto" w:fill="FFFFFF"/>
          <w:lang w:val="en-US" w:eastAsia="zh-CN"/>
        </w:rPr>
        <w:t>征稿方式：《电子测量与仪器学报》官网注册登录投稿，选择“未来测试技术”栏目，网址：</w:t>
      </w:r>
      <w:r>
        <w:rPr>
          <w:rFonts w:hint="eastAsia" w:ascii="方正黑体简体" w:hAnsi="方正黑体简体" w:eastAsia="方正黑体简体" w:cs="方正黑体简体"/>
          <w:b w:val="0"/>
          <w:bCs w:val="0"/>
          <w:color w:val="323232"/>
          <w:sz w:val="24"/>
          <w:szCs w:val="24"/>
          <w:shd w:val="clear" w:color="auto" w:fill="FFFFFF"/>
          <w:lang w:val="en-US" w:eastAsia="zh-CN"/>
        </w:rPr>
        <w:fldChar w:fldCharType="begin"/>
      </w:r>
      <w:r>
        <w:rPr>
          <w:rFonts w:hint="eastAsia" w:ascii="方正黑体简体" w:hAnsi="方正黑体简体" w:eastAsia="方正黑体简体" w:cs="方正黑体简体"/>
          <w:b w:val="0"/>
          <w:bCs w:val="0"/>
          <w:color w:val="323232"/>
          <w:sz w:val="24"/>
          <w:szCs w:val="24"/>
          <w:shd w:val="clear" w:color="auto" w:fill="FFFFFF"/>
          <w:lang w:val="en-US" w:eastAsia="zh-CN"/>
        </w:rPr>
        <w:instrText xml:space="preserve"> HYPERLINK "http://jemi.etmchina.com" </w:instrText>
      </w:r>
      <w:r>
        <w:rPr>
          <w:rFonts w:hint="eastAsia" w:ascii="方正黑体简体" w:hAnsi="方正黑体简体" w:eastAsia="方正黑体简体" w:cs="方正黑体简体"/>
          <w:b w:val="0"/>
          <w:bCs w:val="0"/>
          <w:color w:val="323232"/>
          <w:sz w:val="24"/>
          <w:szCs w:val="24"/>
          <w:shd w:val="clear" w:color="auto" w:fill="FFFFFF"/>
          <w:lang w:val="en-US" w:eastAsia="zh-CN"/>
        </w:rPr>
        <w:fldChar w:fldCharType="separate"/>
      </w:r>
      <w:r>
        <w:rPr>
          <w:rFonts w:hint="eastAsia" w:ascii="方正黑体简体" w:hAnsi="方正黑体简体" w:eastAsia="方正黑体简体" w:cs="方正黑体简体"/>
          <w:b w:val="0"/>
          <w:bCs w:val="0"/>
          <w:color w:val="323232"/>
          <w:sz w:val="24"/>
          <w:szCs w:val="24"/>
          <w:shd w:val="clear" w:color="auto" w:fill="FFFFFF"/>
          <w:lang w:val="en-US" w:eastAsia="zh-CN"/>
        </w:rPr>
        <w:t>http://jemi.etmchina.com</w:t>
      </w:r>
      <w:r>
        <w:rPr>
          <w:rFonts w:hint="eastAsia" w:ascii="方正黑体简体" w:hAnsi="方正黑体简体" w:eastAsia="方正黑体简体" w:cs="方正黑体简体"/>
          <w:b w:val="0"/>
          <w:bCs w:val="0"/>
          <w:color w:val="323232"/>
          <w:sz w:val="24"/>
          <w:szCs w:val="24"/>
          <w:shd w:val="clear" w:color="auto" w:fill="FFFFFF"/>
          <w:lang w:val="en-US" w:eastAsia="zh-CN"/>
        </w:rPr>
        <w:fldChar w:fldCharType="end"/>
      </w:r>
      <w:r>
        <w:rPr>
          <w:rFonts w:hint="eastAsia" w:ascii="方正黑体简体" w:hAnsi="方正黑体简体" w:eastAsia="方正黑体简体" w:cs="方正黑体简体"/>
          <w:b w:val="0"/>
          <w:bCs w:val="0"/>
          <w:color w:val="323232"/>
          <w:sz w:val="24"/>
          <w:szCs w:val="24"/>
          <w:shd w:val="clear" w:color="auto" w:fill="FFFFFF"/>
          <w:lang w:val="en-US" w:eastAsia="zh-CN"/>
        </w:rPr>
        <w:t>，邮箱：dzclxb@163.com。</w:t>
      </w:r>
    </w:p>
    <w:p w14:paraId="092E0D61">
      <w:pPr>
        <w:spacing w:line="240" w:lineRule="auto"/>
        <w:ind w:firstLine="480" w:firstLineChars="200"/>
        <w:jc w:val="both"/>
        <w:rPr>
          <w:rFonts w:hint="eastAsia" w:ascii="方正黑体简体" w:hAnsi="方正黑体简体" w:eastAsia="方正黑体简体" w:cs="方正黑体简体"/>
          <w:b w:val="0"/>
          <w:bCs w:val="0"/>
          <w:color w:val="323232"/>
          <w:sz w:val="24"/>
          <w:szCs w:val="24"/>
          <w:shd w:val="clear" w:color="auto" w:fill="FFFFFF"/>
          <w:lang w:val="en-US" w:eastAsia="zh-CN"/>
        </w:rPr>
      </w:pPr>
      <w:r>
        <w:rPr>
          <w:rFonts w:hint="eastAsia" w:ascii="方正黑体简体" w:hAnsi="方正黑体简体" w:eastAsia="方正黑体简体" w:cs="方正黑体简体"/>
          <w:b w:val="0"/>
          <w:bCs w:val="0"/>
          <w:color w:val="323232"/>
          <w:sz w:val="24"/>
          <w:szCs w:val="24"/>
          <w:shd w:val="clear" w:color="auto" w:fill="FFFFFF"/>
          <w:lang w:val="en-US" w:eastAsia="zh-CN"/>
        </w:rPr>
        <w:t>（二）《电子测量技术》</w:t>
      </w:r>
    </w:p>
    <w:p w14:paraId="7B16BC40">
      <w:pPr>
        <w:numPr>
          <w:ilvl w:val="0"/>
          <w:numId w:val="0"/>
        </w:numPr>
        <w:spacing w:line="240" w:lineRule="auto"/>
        <w:ind w:firstLine="480" w:firstLineChars="200"/>
        <w:rPr>
          <w:rFonts w:hint="eastAsia" w:ascii="方正黑体简体" w:hAnsi="方正黑体简体" w:eastAsia="方正黑体简体" w:cs="方正黑体简体"/>
          <w:b w:val="0"/>
          <w:bCs w:val="0"/>
          <w:color w:val="323232"/>
          <w:sz w:val="24"/>
          <w:szCs w:val="24"/>
          <w:shd w:val="clear" w:color="auto" w:fill="FFFFFF"/>
          <w:lang w:val="en-US" w:eastAsia="zh-CN"/>
        </w:rPr>
      </w:pPr>
      <w:r>
        <w:rPr>
          <w:rFonts w:hint="eastAsia" w:ascii="方正黑体简体" w:hAnsi="方正黑体简体" w:eastAsia="方正黑体简体" w:cs="方正黑体简体"/>
          <w:b w:val="0"/>
          <w:bCs w:val="0"/>
          <w:color w:val="323232"/>
          <w:sz w:val="24"/>
          <w:szCs w:val="24"/>
          <w:shd w:val="clear" w:color="auto" w:fill="FFFFFF"/>
          <w:lang w:val="en-US" w:eastAsia="zh-CN"/>
        </w:rPr>
        <w:t>以“人工智能赋能未来电子测试技术”为专题，涵盖主题不限于：智能仪器与嵌入式AI测量；智能测试系统与故障诊断；智能信号处理与机器学习算法；智能制造与工业互联网测试；AI硬件测试与验证；未来通信测试；硬件安全与可信测试；量子精密测量技术；人工智能时代的计量与标准化。征稿方式:《电子测量技术》官网注册登录投稿，选择“人工智能赋能未来电子测试技术”栏目，网址：</w:t>
      </w:r>
      <w:r>
        <w:rPr>
          <w:rFonts w:hint="eastAsia" w:ascii="方正黑体简体" w:hAnsi="方正黑体简体" w:eastAsia="方正黑体简体" w:cs="方正黑体简体"/>
          <w:b w:val="0"/>
          <w:bCs w:val="0"/>
          <w:color w:val="323232"/>
          <w:sz w:val="24"/>
          <w:szCs w:val="24"/>
          <w:shd w:val="clear" w:color="auto" w:fill="FFFFFF"/>
          <w:lang w:val="en-US" w:eastAsia="zh-CN"/>
        </w:rPr>
        <w:fldChar w:fldCharType="begin"/>
      </w:r>
      <w:r>
        <w:rPr>
          <w:rFonts w:hint="eastAsia" w:ascii="方正黑体简体" w:hAnsi="方正黑体简体" w:eastAsia="方正黑体简体" w:cs="方正黑体简体"/>
          <w:b w:val="0"/>
          <w:bCs w:val="0"/>
          <w:color w:val="323232"/>
          <w:sz w:val="24"/>
          <w:szCs w:val="24"/>
          <w:shd w:val="clear" w:color="auto" w:fill="FFFFFF"/>
          <w:lang w:val="en-US" w:eastAsia="zh-CN"/>
        </w:rPr>
        <w:instrText xml:space="preserve"> HYPERLINK "https://emt.etmchina.com/." </w:instrText>
      </w:r>
      <w:r>
        <w:rPr>
          <w:rFonts w:hint="eastAsia" w:ascii="方正黑体简体" w:hAnsi="方正黑体简体" w:eastAsia="方正黑体简体" w:cs="方正黑体简体"/>
          <w:b w:val="0"/>
          <w:bCs w:val="0"/>
          <w:color w:val="323232"/>
          <w:sz w:val="24"/>
          <w:szCs w:val="24"/>
          <w:shd w:val="clear" w:color="auto" w:fill="FFFFFF"/>
          <w:lang w:val="en-US" w:eastAsia="zh-CN"/>
        </w:rPr>
        <w:fldChar w:fldCharType="separate"/>
      </w:r>
      <w:r>
        <w:rPr>
          <w:rFonts w:hint="eastAsia" w:ascii="方正黑体简体" w:hAnsi="方正黑体简体" w:eastAsia="方正黑体简体" w:cs="方正黑体简体"/>
          <w:b w:val="0"/>
          <w:bCs w:val="0"/>
          <w:color w:val="323232"/>
          <w:sz w:val="24"/>
          <w:szCs w:val="24"/>
          <w:shd w:val="clear" w:color="auto" w:fill="FFFFFF"/>
          <w:lang w:val="en-US" w:eastAsia="zh-CN"/>
        </w:rPr>
        <w:t>https://emt.etmchina.com，</w:t>
      </w:r>
      <w:r>
        <w:rPr>
          <w:rFonts w:hint="eastAsia" w:ascii="方正黑体简体" w:hAnsi="方正黑体简体" w:eastAsia="方正黑体简体" w:cs="方正黑体简体"/>
          <w:b w:val="0"/>
          <w:bCs w:val="0"/>
          <w:color w:val="323232"/>
          <w:sz w:val="24"/>
          <w:szCs w:val="24"/>
          <w:shd w:val="clear" w:color="auto" w:fill="FFFFFF"/>
          <w:lang w:val="en-US" w:eastAsia="zh-CN"/>
        </w:rPr>
        <w:fldChar w:fldCharType="end"/>
      </w:r>
      <w:r>
        <w:rPr>
          <w:rFonts w:hint="eastAsia" w:ascii="方正黑体简体" w:hAnsi="方正黑体简体" w:eastAsia="方正黑体简体" w:cs="方正黑体简体"/>
          <w:b w:val="0"/>
          <w:bCs w:val="0"/>
          <w:color w:val="323232"/>
          <w:sz w:val="24"/>
          <w:szCs w:val="24"/>
          <w:shd w:val="clear" w:color="auto" w:fill="FFFFFF"/>
          <w:lang w:val="en-US" w:eastAsia="zh-CN"/>
        </w:rPr>
        <w:t>邮箱：</w:t>
      </w:r>
      <w:r>
        <w:rPr>
          <w:rFonts w:hint="eastAsia" w:ascii="方正黑体简体" w:hAnsi="方正黑体简体" w:eastAsia="方正黑体简体" w:cs="方正黑体简体"/>
          <w:b w:val="0"/>
          <w:bCs w:val="0"/>
          <w:color w:val="323232"/>
          <w:sz w:val="24"/>
          <w:szCs w:val="24"/>
          <w:shd w:val="clear" w:color="auto" w:fill="FFFFFF"/>
          <w:lang w:val="en-US" w:eastAsia="zh-CN"/>
        </w:rPr>
        <w:fldChar w:fldCharType="begin"/>
      </w:r>
      <w:r>
        <w:rPr>
          <w:rFonts w:hint="eastAsia" w:ascii="方正黑体简体" w:hAnsi="方正黑体简体" w:eastAsia="方正黑体简体" w:cs="方正黑体简体"/>
          <w:b w:val="0"/>
          <w:bCs w:val="0"/>
          <w:color w:val="323232"/>
          <w:sz w:val="24"/>
          <w:szCs w:val="24"/>
          <w:shd w:val="clear" w:color="auto" w:fill="FFFFFF"/>
          <w:lang w:val="en-US" w:eastAsia="zh-CN"/>
        </w:rPr>
        <w:instrText xml:space="preserve"> HYPERLINK "mailto:dzcl@vip.163.com。" </w:instrText>
      </w:r>
      <w:r>
        <w:rPr>
          <w:rFonts w:hint="eastAsia" w:ascii="方正黑体简体" w:hAnsi="方正黑体简体" w:eastAsia="方正黑体简体" w:cs="方正黑体简体"/>
          <w:b w:val="0"/>
          <w:bCs w:val="0"/>
          <w:color w:val="323232"/>
          <w:sz w:val="24"/>
          <w:szCs w:val="24"/>
          <w:shd w:val="clear" w:color="auto" w:fill="FFFFFF"/>
          <w:lang w:val="en-US" w:eastAsia="zh-CN"/>
        </w:rPr>
        <w:fldChar w:fldCharType="separate"/>
      </w:r>
      <w:r>
        <w:rPr>
          <w:rFonts w:hint="eastAsia" w:ascii="方正黑体简体" w:hAnsi="方正黑体简体" w:eastAsia="方正黑体简体" w:cs="方正黑体简体"/>
          <w:b w:val="0"/>
          <w:bCs w:val="0"/>
          <w:color w:val="323232"/>
          <w:sz w:val="24"/>
          <w:szCs w:val="24"/>
          <w:shd w:val="clear" w:color="auto" w:fill="FFFFFF"/>
          <w:lang w:val="en-US" w:eastAsia="zh-CN"/>
        </w:rPr>
        <w:t>dzcl@vip.163.com。</w:t>
      </w:r>
      <w:r>
        <w:rPr>
          <w:rFonts w:hint="eastAsia" w:ascii="方正黑体简体" w:hAnsi="方正黑体简体" w:eastAsia="方正黑体简体" w:cs="方正黑体简体"/>
          <w:b w:val="0"/>
          <w:bCs w:val="0"/>
          <w:color w:val="323232"/>
          <w:sz w:val="24"/>
          <w:szCs w:val="24"/>
          <w:shd w:val="clear" w:color="auto" w:fill="FFFFFF"/>
          <w:lang w:val="en-US" w:eastAsia="zh-CN"/>
        </w:rPr>
        <w:fldChar w:fldCharType="end"/>
      </w:r>
    </w:p>
    <w:p w14:paraId="712D7B15">
      <w:pPr>
        <w:numPr>
          <w:ilvl w:val="0"/>
          <w:numId w:val="0"/>
        </w:numPr>
        <w:spacing w:line="240" w:lineRule="auto"/>
        <w:ind w:firstLine="480" w:firstLineChars="200"/>
        <w:rPr>
          <w:rFonts w:hint="eastAsia" w:ascii="方正黑体简体" w:hAnsi="方正黑体简体" w:eastAsia="方正黑体简体" w:cs="方正黑体简体"/>
          <w:b w:val="0"/>
          <w:bCs w:val="0"/>
          <w:color w:val="323232"/>
          <w:sz w:val="24"/>
          <w:szCs w:val="24"/>
          <w:shd w:val="clear" w:color="auto" w:fill="FFFFFF"/>
          <w:lang w:val="en-US" w:eastAsia="zh-CN"/>
        </w:rPr>
      </w:pPr>
    </w:p>
    <w:p w14:paraId="0EEDBE97">
      <w:pPr>
        <w:numPr>
          <w:ilvl w:val="0"/>
          <w:numId w:val="0"/>
        </w:numPr>
        <w:spacing w:line="240" w:lineRule="auto"/>
        <w:ind w:firstLine="0" w:firstLineChars="0"/>
        <w:rPr>
          <w:rFonts w:hint="eastAsia" w:ascii="方正黑体简体" w:hAnsi="方正黑体简体" w:eastAsia="方正黑体简体" w:cs="方正黑体简体"/>
          <w:b/>
          <w:bCs/>
          <w:color w:val="2E2F2F"/>
          <w:spacing w:val="15"/>
          <w:sz w:val="24"/>
          <w:szCs w:val="24"/>
          <w:shd w:val="clear" w:color="auto" w:fill="FFFFFF"/>
        </w:rPr>
      </w:pPr>
      <w:r>
        <w:rPr>
          <w:rFonts w:hint="eastAsia" w:ascii="方正黑体简体" w:hAnsi="方正黑体简体" w:eastAsia="方正黑体简体" w:cs="方正黑体简体"/>
          <w:b/>
          <w:bCs/>
          <w:color w:val="2E2F2F"/>
          <w:spacing w:val="15"/>
          <w:sz w:val="24"/>
          <w:szCs w:val="24"/>
          <w:shd w:val="clear" w:color="auto" w:fill="FFFFFF"/>
          <w:lang w:val="en-US" w:eastAsia="zh-CN"/>
        </w:rPr>
        <w:t>五、</w:t>
      </w:r>
      <w:r>
        <w:rPr>
          <w:rFonts w:hint="eastAsia" w:ascii="方正黑体简体" w:hAnsi="方正黑体简体" w:eastAsia="方正黑体简体" w:cs="方正黑体简体"/>
          <w:b/>
          <w:bCs/>
          <w:color w:val="2E2F2F"/>
          <w:spacing w:val="15"/>
          <w:sz w:val="24"/>
          <w:szCs w:val="24"/>
          <w:shd w:val="clear" w:color="auto" w:fill="FFFFFF"/>
        </w:rPr>
        <w:t>会议注册</w:t>
      </w:r>
    </w:p>
    <w:p w14:paraId="4A691EEB">
      <w:pPr>
        <w:pStyle w:val="6"/>
        <w:widowControl/>
        <w:shd w:val="clear" w:color="auto" w:fill="FFFFFF"/>
        <w:wordWrap w:val="0"/>
        <w:spacing w:beforeAutospacing="0" w:afterAutospacing="0" w:line="240" w:lineRule="auto"/>
        <w:ind w:firstLine="540" w:firstLineChars="200"/>
        <w:jc w:val="both"/>
        <w:rPr>
          <w:rFonts w:hint="eastAsia" w:ascii="方正黑体简体" w:hAnsi="方正黑体简体" w:eastAsia="方正黑体简体" w:cs="方正黑体简体"/>
          <w:b w:val="0"/>
          <w:bCs w:val="0"/>
          <w:color w:val="2E2F2F"/>
          <w:spacing w:val="15"/>
          <w:sz w:val="24"/>
          <w:szCs w:val="24"/>
        </w:rPr>
      </w:pPr>
      <w:r>
        <w:rPr>
          <w:rStyle w:val="10"/>
          <w:rFonts w:hint="eastAsia" w:ascii="方正黑体简体" w:hAnsi="方正黑体简体" w:eastAsia="方正黑体简体" w:cs="方正黑体简体"/>
          <w:b w:val="0"/>
          <w:bCs w:val="0"/>
          <w:color w:val="2E2F2F"/>
          <w:spacing w:val="15"/>
          <w:sz w:val="24"/>
          <w:szCs w:val="24"/>
          <w:shd w:val="clear" w:color="auto" w:fill="FFFFFF"/>
        </w:rPr>
        <w:t>（一）会议注册费</w:t>
      </w:r>
    </w:p>
    <w:tbl>
      <w:tblPr>
        <w:tblStyle w:val="7"/>
        <w:tblW w:w="8522" w:type="dxa"/>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5208"/>
        <w:gridCol w:w="3314"/>
      </w:tblGrid>
      <w:tr w14:paraId="5F2A318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0" w:hRule="atLeast"/>
          <w:tblHeader/>
          <w:tblCellSpacing w:w="0" w:type="dxa"/>
          <w:jc w:val="center"/>
        </w:trPr>
        <w:tc>
          <w:tcPr>
            <w:tcW w:w="5208" w:type="dxa"/>
            <w:tcBorders>
              <w:top w:val="single" w:color="000000" w:themeColor="dark1" w:sz="6" w:space="0"/>
              <w:left w:val="single" w:color="000000" w:themeColor="dark1" w:sz="6" w:space="0"/>
              <w:bottom w:val="single" w:color="000000" w:themeColor="dark1" w:sz="6" w:space="0"/>
              <w:right w:val="single" w:color="999999" w:themeColor="dark1" w:themeTint="66" w:sz="6" w:space="0"/>
            </w:tcBorders>
            <w:shd w:val="clear" w:color="auto" w:fill="000000" w:themeFill="dark1"/>
            <w:tcMar>
              <w:left w:w="105" w:type="dxa"/>
              <w:right w:w="105" w:type="dxa"/>
            </w:tcMar>
            <w:vAlign w:val="center"/>
          </w:tcPr>
          <w:p w14:paraId="3E347B42">
            <w:pPr>
              <w:pStyle w:val="6"/>
              <w:widowControl/>
              <w:wordWrap w:val="0"/>
              <w:snapToGrid w:val="0"/>
              <w:spacing w:beforeAutospacing="0" w:afterAutospacing="0" w:line="240" w:lineRule="auto"/>
              <w:ind w:left="0" w:leftChars="0" w:right="0" w:rightChars="0" w:firstLine="0" w:firstLineChars="0"/>
              <w:jc w:val="center"/>
              <w:rPr>
                <w:rFonts w:hint="eastAsia" w:ascii="方正黑体简体" w:hAnsi="方正黑体简体" w:eastAsia="方正黑体简体" w:cs="方正黑体简体"/>
                <w:b/>
                <w:bCs/>
                <w:i w:val="0"/>
                <w:color w:val="FFFFFF" w:themeColor="background1"/>
                <w:sz w:val="24"/>
                <w:szCs w:val="24"/>
                <w14:textFill>
                  <w14:solidFill>
                    <w14:schemeClr w14:val="bg1"/>
                  </w14:solidFill>
                </w14:textFill>
              </w:rPr>
            </w:pPr>
            <w:r>
              <w:rPr>
                <w:rFonts w:hint="eastAsia" w:ascii="方正黑体简体" w:hAnsi="方正黑体简体" w:eastAsia="方正黑体简体" w:cs="方正黑体简体"/>
                <w:b/>
                <w:bCs/>
                <w:i w:val="0"/>
                <w:color w:val="FFFFFF" w:themeColor="background1"/>
                <w:spacing w:val="15"/>
                <w:sz w:val="24"/>
                <w:szCs w:val="24"/>
                <w14:textFill>
                  <w14:solidFill>
                    <w14:schemeClr w14:val="bg1"/>
                  </w14:solidFill>
                </w14:textFill>
              </w:rPr>
              <w:t>参会代表身份</w:t>
            </w:r>
          </w:p>
        </w:tc>
        <w:tc>
          <w:tcPr>
            <w:tcW w:w="3314" w:type="dxa"/>
            <w:tcBorders>
              <w:top w:val="single" w:color="000000" w:themeColor="dark1" w:sz="6" w:space="0"/>
              <w:left w:val="single" w:color="999999" w:themeColor="dark1" w:themeTint="66" w:sz="6" w:space="0"/>
              <w:bottom w:val="single" w:color="000000" w:themeColor="dark1" w:sz="6" w:space="0"/>
              <w:right w:val="single" w:color="000000" w:themeColor="dark1" w:sz="6" w:space="0"/>
            </w:tcBorders>
            <w:shd w:val="clear" w:color="auto" w:fill="000000" w:themeFill="dark1"/>
            <w:tcMar>
              <w:left w:w="105" w:type="dxa"/>
              <w:right w:w="105" w:type="dxa"/>
            </w:tcMar>
            <w:vAlign w:val="center"/>
          </w:tcPr>
          <w:p w14:paraId="70E7CD3F">
            <w:pPr>
              <w:pStyle w:val="6"/>
              <w:widowControl/>
              <w:wordWrap w:val="0"/>
              <w:snapToGrid w:val="0"/>
              <w:spacing w:beforeAutospacing="0" w:afterAutospacing="0" w:line="240" w:lineRule="auto"/>
              <w:ind w:left="0" w:leftChars="0" w:right="0" w:rightChars="0" w:firstLine="0" w:firstLineChars="0"/>
              <w:jc w:val="center"/>
              <w:rPr>
                <w:rFonts w:hint="eastAsia" w:ascii="方正黑体简体" w:hAnsi="方正黑体简体" w:eastAsia="方正黑体简体" w:cs="方正黑体简体"/>
                <w:b/>
                <w:bCs/>
                <w:i w:val="0"/>
                <w:color w:val="FFFFFF" w:themeColor="background1"/>
                <w:sz w:val="24"/>
                <w:szCs w:val="24"/>
                <w14:textFill>
                  <w14:solidFill>
                    <w14:schemeClr w14:val="bg1"/>
                  </w14:solidFill>
                </w14:textFill>
              </w:rPr>
            </w:pPr>
            <w:r>
              <w:rPr>
                <w:rFonts w:hint="eastAsia" w:ascii="方正黑体简体" w:hAnsi="方正黑体简体" w:eastAsia="方正黑体简体" w:cs="方正黑体简体"/>
                <w:b/>
                <w:bCs/>
                <w:i w:val="0"/>
                <w:color w:val="FFFFFF" w:themeColor="background1"/>
                <w:spacing w:val="15"/>
                <w:sz w:val="24"/>
                <w:szCs w:val="24"/>
                <w14:textFill>
                  <w14:solidFill>
                    <w14:schemeClr w14:val="bg1"/>
                  </w14:solidFill>
                </w14:textFill>
              </w:rPr>
              <w:t>会议费标准（元/每人）</w:t>
            </w:r>
          </w:p>
        </w:tc>
      </w:tr>
      <w:tr w14:paraId="0793FA0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638" w:hRule="atLeast"/>
          <w:tblCellSpacing w:w="0" w:type="dxa"/>
          <w:jc w:val="center"/>
        </w:trPr>
        <w:tc>
          <w:tcPr>
            <w:tcW w:w="5208" w:type="dxa"/>
            <w:tcBorders>
              <w:top w:val="single" w:color="000000" w:themeColor="dark1" w:sz="6" w:space="0"/>
              <w:left w:val="single" w:color="000000" w:themeColor="dark1" w:sz="6" w:space="0"/>
              <w:bottom w:val="single" w:color="999999" w:themeColor="dark1" w:themeTint="66" w:sz="6" w:space="0"/>
              <w:right w:val="single" w:color="999999" w:themeColor="dark1" w:themeTint="66" w:sz="6" w:space="0"/>
            </w:tcBorders>
            <w:shd w:val="clear" w:color="auto" w:fill="FFFFFF"/>
            <w:tcMar>
              <w:left w:w="105" w:type="dxa"/>
              <w:right w:w="105" w:type="dxa"/>
            </w:tcMar>
            <w:vAlign w:val="center"/>
          </w:tcPr>
          <w:p w14:paraId="7F1DD027">
            <w:pPr>
              <w:pStyle w:val="6"/>
              <w:widowControl/>
              <w:wordWrap w:val="0"/>
              <w:snapToGrid w:val="0"/>
              <w:spacing w:beforeAutospacing="0" w:afterAutospacing="0" w:line="240" w:lineRule="auto"/>
              <w:ind w:left="0" w:leftChars="0" w:right="0" w:rightChars="0" w:firstLine="0" w:firstLineChars="0"/>
              <w:jc w:val="center"/>
              <w:rPr>
                <w:rFonts w:hint="eastAsia" w:ascii="方正黑体简体" w:hAnsi="方正黑体简体" w:eastAsia="方正黑体简体" w:cs="方正黑体简体"/>
                <w:b w:val="0"/>
                <w:bCs w:val="0"/>
                <w:i w:val="0"/>
                <w:color w:val="000000"/>
                <w:spacing w:val="15"/>
                <w:sz w:val="22"/>
                <w:szCs w:val="22"/>
                <w:highlight w:val="yellow"/>
                <w:lang w:val="en-US" w:eastAsia="zh-CN"/>
              </w:rPr>
            </w:pPr>
            <w:r>
              <w:rPr>
                <w:rFonts w:hint="eastAsia" w:ascii="方正黑体简体" w:hAnsi="方正黑体简体" w:eastAsia="方正黑体简体" w:cs="方正黑体简体"/>
                <w:b w:val="0"/>
                <w:bCs w:val="0"/>
                <w:i w:val="0"/>
                <w:color w:val="000000"/>
                <w:spacing w:val="15"/>
                <w:sz w:val="22"/>
                <w:szCs w:val="22"/>
              </w:rPr>
              <w:t>电子测量与仪器分会</w:t>
            </w:r>
            <w:r>
              <w:rPr>
                <w:rFonts w:hint="eastAsia" w:ascii="方正黑体简体" w:hAnsi="方正黑体简体" w:eastAsia="方正黑体简体" w:cs="方正黑体简体"/>
                <w:b w:val="0"/>
                <w:bCs w:val="0"/>
                <w:i w:val="0"/>
                <w:color w:val="000000"/>
                <w:spacing w:val="15"/>
                <w:sz w:val="22"/>
                <w:szCs w:val="22"/>
                <w:highlight w:val="none"/>
                <w:lang w:val="en-US" w:eastAsia="zh-CN"/>
              </w:rPr>
              <w:t>学生会员</w:t>
            </w:r>
          </w:p>
        </w:tc>
        <w:tc>
          <w:tcPr>
            <w:tcW w:w="3314" w:type="dxa"/>
            <w:tcBorders>
              <w:top w:val="single" w:color="000000" w:themeColor="dark1" w:sz="6" w:space="0"/>
              <w:left w:val="single" w:color="999999" w:themeColor="dark1" w:themeTint="66" w:sz="6" w:space="0"/>
              <w:bottom w:val="single" w:color="999999" w:themeColor="dark1" w:themeTint="66" w:sz="6" w:space="0"/>
              <w:right w:val="single" w:color="000000" w:themeColor="dark1" w:sz="6" w:space="0"/>
            </w:tcBorders>
            <w:shd w:val="clear" w:color="auto" w:fill="FFFFFF"/>
            <w:tcMar>
              <w:left w:w="105" w:type="dxa"/>
              <w:right w:w="105" w:type="dxa"/>
            </w:tcMar>
            <w:vAlign w:val="center"/>
          </w:tcPr>
          <w:p w14:paraId="5CF89BC9">
            <w:pPr>
              <w:pStyle w:val="6"/>
              <w:widowControl/>
              <w:wordWrap w:val="0"/>
              <w:snapToGrid w:val="0"/>
              <w:spacing w:beforeAutospacing="0" w:afterAutospacing="0" w:line="240" w:lineRule="auto"/>
              <w:ind w:left="0" w:leftChars="0" w:right="0" w:rightChars="0" w:firstLine="0" w:firstLineChars="0"/>
              <w:jc w:val="center"/>
              <w:rPr>
                <w:rFonts w:hint="eastAsia" w:ascii="方正黑体简体" w:hAnsi="方正黑体简体" w:eastAsia="方正黑体简体" w:cs="方正黑体简体"/>
                <w:b w:val="0"/>
                <w:bCs w:val="0"/>
                <w:i w:val="0"/>
                <w:color w:val="000000"/>
                <w:spacing w:val="15"/>
                <w:sz w:val="22"/>
                <w:szCs w:val="22"/>
                <w:highlight w:val="none"/>
                <w:lang w:val="en-US" w:eastAsia="zh-CN"/>
              </w:rPr>
            </w:pPr>
            <w:r>
              <w:rPr>
                <w:rFonts w:hint="eastAsia" w:ascii="方正黑体简体" w:hAnsi="方正黑体简体" w:eastAsia="方正黑体简体" w:cs="方正黑体简体"/>
                <w:b w:val="0"/>
                <w:bCs w:val="0"/>
                <w:i w:val="0"/>
                <w:color w:val="000000"/>
                <w:spacing w:val="15"/>
                <w:sz w:val="22"/>
                <w:szCs w:val="22"/>
                <w:highlight w:val="none"/>
                <w:lang w:val="en-US" w:eastAsia="zh-CN"/>
              </w:rPr>
              <w:t>1000</w:t>
            </w:r>
          </w:p>
        </w:tc>
      </w:tr>
      <w:tr w14:paraId="3CD8216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566" w:hRule="atLeast"/>
          <w:tblCellSpacing w:w="0" w:type="dxa"/>
          <w:jc w:val="center"/>
        </w:trPr>
        <w:tc>
          <w:tcPr>
            <w:tcW w:w="5208" w:type="dxa"/>
            <w:tcBorders>
              <w:top w:val="single" w:color="999999" w:themeColor="dark1" w:themeTint="66" w:sz="6" w:space="0"/>
              <w:left w:val="single" w:color="000000" w:themeColor="dark1" w:sz="6" w:space="0"/>
              <w:bottom w:val="single" w:color="999999" w:themeColor="dark1" w:themeTint="66" w:sz="6" w:space="0"/>
              <w:right w:val="single" w:color="999999" w:themeColor="dark1" w:themeTint="66" w:sz="6" w:space="0"/>
            </w:tcBorders>
            <w:shd w:val="clear" w:color="auto" w:fill="FFFFFF"/>
            <w:tcMar>
              <w:left w:w="105" w:type="dxa"/>
              <w:right w:w="105" w:type="dxa"/>
            </w:tcMar>
            <w:vAlign w:val="center"/>
          </w:tcPr>
          <w:p w14:paraId="2FE93C2B">
            <w:pPr>
              <w:pStyle w:val="6"/>
              <w:widowControl/>
              <w:wordWrap w:val="0"/>
              <w:snapToGrid w:val="0"/>
              <w:spacing w:beforeAutospacing="0" w:afterAutospacing="0" w:line="240" w:lineRule="auto"/>
              <w:ind w:left="0" w:leftChars="0" w:right="0" w:rightChars="0" w:firstLine="0" w:firstLineChars="0"/>
              <w:jc w:val="center"/>
              <w:rPr>
                <w:rFonts w:hint="eastAsia" w:ascii="方正黑体简体" w:hAnsi="方正黑体简体" w:eastAsia="方正黑体简体" w:cs="方正黑体简体"/>
                <w:b w:val="0"/>
                <w:bCs w:val="0"/>
                <w:i w:val="0"/>
                <w:color w:val="000000"/>
                <w:spacing w:val="15"/>
                <w:sz w:val="22"/>
                <w:szCs w:val="22"/>
              </w:rPr>
            </w:pPr>
            <w:r>
              <w:rPr>
                <w:rFonts w:hint="eastAsia" w:ascii="方正黑体简体" w:hAnsi="方正黑体简体" w:eastAsia="方正黑体简体" w:cs="方正黑体简体"/>
                <w:b w:val="0"/>
                <w:bCs w:val="0"/>
                <w:i w:val="0"/>
                <w:color w:val="000000"/>
                <w:spacing w:val="15"/>
                <w:sz w:val="22"/>
                <w:szCs w:val="22"/>
              </w:rPr>
              <w:t>电子测量与仪器分会</w:t>
            </w:r>
            <w:r>
              <w:rPr>
                <w:rFonts w:hint="eastAsia" w:ascii="方正黑体简体" w:hAnsi="方正黑体简体" w:eastAsia="方正黑体简体" w:cs="方正黑体简体"/>
                <w:b w:val="0"/>
                <w:bCs w:val="0"/>
                <w:i w:val="0"/>
                <w:color w:val="000000"/>
                <w:spacing w:val="15"/>
                <w:sz w:val="22"/>
                <w:szCs w:val="22"/>
                <w:lang w:val="en-US" w:eastAsia="zh-CN"/>
              </w:rPr>
              <w:t>个人会员</w:t>
            </w:r>
          </w:p>
        </w:tc>
        <w:tc>
          <w:tcPr>
            <w:tcW w:w="3314" w:type="dxa"/>
            <w:tcBorders>
              <w:top w:val="single" w:color="999999" w:themeColor="dark1" w:themeTint="66" w:sz="6" w:space="0"/>
              <w:left w:val="single" w:color="999999" w:themeColor="dark1" w:themeTint="66" w:sz="6" w:space="0"/>
              <w:bottom w:val="single" w:color="999999" w:themeColor="dark1" w:themeTint="66" w:sz="6" w:space="0"/>
              <w:right w:val="single" w:color="000000" w:themeColor="dark1" w:sz="6" w:space="0"/>
            </w:tcBorders>
            <w:shd w:val="clear" w:color="auto" w:fill="FFFFFF"/>
            <w:tcMar>
              <w:left w:w="105" w:type="dxa"/>
              <w:right w:w="105" w:type="dxa"/>
            </w:tcMar>
            <w:vAlign w:val="center"/>
          </w:tcPr>
          <w:p w14:paraId="5547F775">
            <w:pPr>
              <w:pStyle w:val="6"/>
              <w:widowControl/>
              <w:wordWrap w:val="0"/>
              <w:snapToGrid w:val="0"/>
              <w:spacing w:beforeAutospacing="0" w:afterAutospacing="0" w:line="240" w:lineRule="auto"/>
              <w:ind w:left="0" w:leftChars="0" w:right="0" w:rightChars="0" w:firstLine="0" w:firstLineChars="0"/>
              <w:jc w:val="center"/>
              <w:rPr>
                <w:rFonts w:hint="eastAsia" w:ascii="方正黑体简体" w:hAnsi="方正黑体简体" w:eastAsia="方正黑体简体" w:cs="方正黑体简体"/>
                <w:b w:val="0"/>
                <w:bCs w:val="0"/>
                <w:i w:val="0"/>
                <w:sz w:val="22"/>
                <w:szCs w:val="22"/>
                <w:highlight w:val="none"/>
              </w:rPr>
            </w:pPr>
            <w:r>
              <w:rPr>
                <w:rFonts w:hint="eastAsia" w:ascii="方正黑体简体" w:hAnsi="方正黑体简体" w:eastAsia="方正黑体简体" w:cs="方正黑体简体"/>
                <w:b w:val="0"/>
                <w:bCs w:val="0"/>
                <w:i w:val="0"/>
                <w:color w:val="auto"/>
                <w:spacing w:val="15"/>
                <w:sz w:val="22"/>
                <w:szCs w:val="22"/>
                <w:highlight w:val="none"/>
                <w:lang w:val="en-US" w:eastAsia="zh-CN"/>
              </w:rPr>
              <w:t>1500</w:t>
            </w:r>
          </w:p>
        </w:tc>
      </w:tr>
      <w:tr w14:paraId="5BA4934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227" w:hRule="atLeast"/>
          <w:tblCellSpacing w:w="0" w:type="dxa"/>
          <w:jc w:val="center"/>
        </w:trPr>
        <w:tc>
          <w:tcPr>
            <w:tcW w:w="5208" w:type="dxa"/>
            <w:tcBorders>
              <w:top w:val="single" w:color="999999" w:themeColor="dark1" w:themeTint="66" w:sz="6" w:space="0"/>
              <w:left w:val="single" w:color="000000" w:themeColor="dark1" w:sz="6" w:space="0"/>
              <w:bottom w:val="single" w:color="000000" w:themeColor="dark1" w:sz="6" w:space="0"/>
              <w:right w:val="single" w:color="999999" w:themeColor="dark1" w:themeTint="66" w:sz="6" w:space="0"/>
            </w:tcBorders>
            <w:shd w:val="clear" w:color="auto" w:fill="FFFFFF"/>
            <w:tcMar>
              <w:left w:w="105" w:type="dxa"/>
              <w:right w:w="105" w:type="dxa"/>
            </w:tcMar>
            <w:vAlign w:val="center"/>
          </w:tcPr>
          <w:p w14:paraId="28B3563C">
            <w:pPr>
              <w:pStyle w:val="6"/>
              <w:widowControl/>
              <w:wordWrap w:val="0"/>
              <w:snapToGrid w:val="0"/>
              <w:spacing w:beforeAutospacing="0" w:afterAutospacing="0" w:line="240" w:lineRule="auto"/>
              <w:ind w:left="0" w:leftChars="0" w:right="0" w:rightChars="0" w:firstLine="0" w:firstLineChars="0"/>
              <w:jc w:val="center"/>
              <w:rPr>
                <w:rFonts w:hint="eastAsia" w:ascii="方正黑体简体" w:hAnsi="方正黑体简体" w:eastAsia="方正黑体简体" w:cs="方正黑体简体"/>
                <w:b w:val="0"/>
                <w:bCs w:val="0"/>
                <w:i w:val="0"/>
                <w:color w:val="000000"/>
                <w:spacing w:val="15"/>
                <w:sz w:val="22"/>
                <w:szCs w:val="22"/>
              </w:rPr>
            </w:pPr>
            <w:r>
              <w:rPr>
                <w:rFonts w:hint="eastAsia" w:ascii="方正黑体简体" w:hAnsi="方正黑体简体" w:eastAsia="方正黑体简体" w:cs="方正黑体简体"/>
                <w:b w:val="0"/>
                <w:bCs w:val="0"/>
                <w:i w:val="0"/>
                <w:color w:val="000000"/>
                <w:spacing w:val="15"/>
                <w:sz w:val="22"/>
                <w:szCs w:val="22"/>
              </w:rPr>
              <w:t>非电子测量与仪器分会</w:t>
            </w:r>
            <w:r>
              <w:rPr>
                <w:rFonts w:hint="eastAsia" w:ascii="方正黑体简体" w:hAnsi="方正黑体简体" w:eastAsia="方正黑体简体" w:cs="方正黑体简体"/>
                <w:b w:val="0"/>
                <w:bCs w:val="0"/>
                <w:i w:val="0"/>
                <w:color w:val="000000"/>
                <w:spacing w:val="15"/>
                <w:sz w:val="22"/>
                <w:szCs w:val="22"/>
                <w:lang w:val="en-US" w:eastAsia="zh-CN"/>
              </w:rPr>
              <w:t>个人</w:t>
            </w:r>
            <w:r>
              <w:rPr>
                <w:rFonts w:hint="eastAsia" w:ascii="方正黑体简体" w:hAnsi="方正黑体简体" w:eastAsia="方正黑体简体" w:cs="方正黑体简体"/>
                <w:b w:val="0"/>
                <w:bCs w:val="0"/>
                <w:i w:val="0"/>
                <w:color w:val="000000"/>
                <w:spacing w:val="15"/>
                <w:sz w:val="22"/>
                <w:szCs w:val="22"/>
              </w:rPr>
              <w:t>会员</w:t>
            </w:r>
          </w:p>
          <w:p w14:paraId="1D351FE3">
            <w:pPr>
              <w:pStyle w:val="6"/>
              <w:widowControl/>
              <w:wordWrap w:val="0"/>
              <w:snapToGrid w:val="0"/>
              <w:spacing w:beforeAutospacing="0" w:afterAutospacing="0" w:line="240" w:lineRule="auto"/>
              <w:ind w:left="0" w:leftChars="0" w:right="0" w:rightChars="0" w:firstLine="0" w:firstLineChars="0"/>
              <w:jc w:val="center"/>
              <w:rPr>
                <w:rFonts w:hint="eastAsia" w:ascii="方正黑体简体" w:hAnsi="方正黑体简体" w:eastAsia="方正黑体简体" w:cs="方正黑体简体"/>
                <w:b w:val="0"/>
                <w:bCs w:val="0"/>
                <w:i w:val="0"/>
                <w:color w:val="000000"/>
                <w:spacing w:val="15"/>
                <w:sz w:val="22"/>
                <w:szCs w:val="22"/>
                <w:lang w:val="en-US" w:eastAsia="zh-CN"/>
              </w:rPr>
            </w:pPr>
            <w:r>
              <w:rPr>
                <w:rFonts w:hint="eastAsia" w:ascii="方正黑体简体" w:hAnsi="方正黑体简体" w:eastAsia="方正黑体简体" w:cs="方正黑体简体"/>
                <w:b w:val="0"/>
                <w:bCs w:val="0"/>
                <w:i w:val="0"/>
                <w:color w:val="000000"/>
                <w:spacing w:val="15"/>
                <w:sz w:val="22"/>
                <w:szCs w:val="22"/>
                <w:lang w:val="en-US" w:eastAsia="zh-CN"/>
              </w:rPr>
              <w:t>（赠送分会会员，请联系会务组张老师</w:t>
            </w:r>
          </w:p>
          <w:p w14:paraId="38637E7C">
            <w:pPr>
              <w:pStyle w:val="6"/>
              <w:widowControl/>
              <w:wordWrap w:val="0"/>
              <w:snapToGrid w:val="0"/>
              <w:spacing w:beforeAutospacing="0" w:afterAutospacing="0" w:line="240" w:lineRule="auto"/>
              <w:ind w:left="0" w:leftChars="0" w:right="0" w:rightChars="0" w:firstLine="0" w:firstLineChars="0"/>
              <w:jc w:val="center"/>
              <w:rPr>
                <w:rFonts w:hint="eastAsia" w:ascii="方正黑体简体" w:hAnsi="方正黑体简体" w:eastAsia="方正黑体简体" w:cs="方正黑体简体"/>
                <w:b w:val="0"/>
                <w:bCs w:val="0"/>
                <w:i w:val="0"/>
                <w:sz w:val="22"/>
                <w:szCs w:val="22"/>
                <w:lang w:val="en-US"/>
              </w:rPr>
            </w:pPr>
            <w:r>
              <w:rPr>
                <w:rFonts w:hint="eastAsia" w:ascii="方正黑体简体" w:hAnsi="方正黑体简体" w:eastAsia="方正黑体简体" w:cs="方正黑体简体"/>
                <w:b w:val="0"/>
                <w:bCs w:val="0"/>
                <w:i w:val="0"/>
                <w:color w:val="000000"/>
                <w:spacing w:val="15"/>
                <w:sz w:val="22"/>
                <w:szCs w:val="22"/>
                <w:lang w:val="en-US" w:eastAsia="zh-CN"/>
              </w:rPr>
              <w:t>18611023639，微信电话同）</w:t>
            </w:r>
          </w:p>
        </w:tc>
        <w:tc>
          <w:tcPr>
            <w:tcW w:w="3314" w:type="dxa"/>
            <w:tcBorders>
              <w:top w:val="single" w:color="999999" w:themeColor="dark1" w:themeTint="66" w:sz="6" w:space="0"/>
              <w:left w:val="single" w:color="999999" w:themeColor="dark1" w:themeTint="66" w:sz="6" w:space="0"/>
              <w:bottom w:val="single" w:color="000000" w:themeColor="dark1" w:sz="6" w:space="0"/>
              <w:right w:val="single" w:color="000000" w:themeColor="dark1" w:sz="6" w:space="0"/>
            </w:tcBorders>
            <w:shd w:val="clear" w:color="auto" w:fill="FFFFFF"/>
            <w:tcMar>
              <w:left w:w="105" w:type="dxa"/>
              <w:right w:w="105" w:type="dxa"/>
            </w:tcMar>
            <w:vAlign w:val="center"/>
          </w:tcPr>
          <w:p w14:paraId="02AE1D74">
            <w:pPr>
              <w:pStyle w:val="6"/>
              <w:widowControl/>
              <w:wordWrap w:val="0"/>
              <w:snapToGrid w:val="0"/>
              <w:spacing w:beforeAutospacing="0" w:afterAutospacing="0" w:line="240" w:lineRule="auto"/>
              <w:ind w:left="0" w:leftChars="0" w:right="0" w:rightChars="0" w:firstLine="0" w:firstLineChars="0"/>
              <w:jc w:val="center"/>
              <w:rPr>
                <w:rFonts w:hint="eastAsia" w:ascii="方正黑体简体" w:hAnsi="方正黑体简体" w:eastAsia="方正黑体简体" w:cs="方正黑体简体"/>
                <w:b w:val="0"/>
                <w:bCs w:val="0"/>
                <w:i w:val="0"/>
                <w:sz w:val="22"/>
                <w:szCs w:val="22"/>
                <w:highlight w:val="none"/>
              </w:rPr>
            </w:pPr>
            <w:r>
              <w:rPr>
                <w:rFonts w:hint="eastAsia" w:ascii="方正黑体简体" w:hAnsi="方正黑体简体" w:eastAsia="方正黑体简体" w:cs="方正黑体简体"/>
                <w:b w:val="0"/>
                <w:bCs w:val="0"/>
                <w:i w:val="0"/>
                <w:color w:val="2E2F2F"/>
                <w:spacing w:val="15"/>
                <w:sz w:val="22"/>
                <w:szCs w:val="22"/>
                <w:highlight w:val="none"/>
                <w:lang w:val="en-US" w:eastAsia="zh-CN"/>
              </w:rPr>
              <w:t>1800</w:t>
            </w:r>
          </w:p>
        </w:tc>
      </w:tr>
    </w:tbl>
    <w:p w14:paraId="5CEF9D96">
      <w:pPr>
        <w:numPr>
          <w:ilvl w:val="0"/>
          <w:numId w:val="3"/>
        </w:numPr>
        <w:spacing w:line="240" w:lineRule="auto"/>
        <w:ind w:left="630" w:leftChars="0" w:firstLine="0" w:firstLineChars="0"/>
        <w:jc w:val="both"/>
        <w:rPr>
          <w:rStyle w:val="10"/>
          <w:rFonts w:hint="eastAsia" w:ascii="方正黑体简体" w:hAnsi="方正黑体简体" w:eastAsia="方正黑体简体" w:cs="方正黑体简体"/>
          <w:b w:val="0"/>
          <w:bCs w:val="0"/>
          <w:color w:val="2E2F2F"/>
          <w:spacing w:val="15"/>
          <w:kern w:val="0"/>
          <w:sz w:val="24"/>
          <w:szCs w:val="24"/>
          <w:shd w:val="clear" w:color="auto" w:fill="FFFFFF"/>
          <w:lang w:val="en-US" w:eastAsia="zh-CN" w:bidi="ar-SA"/>
        </w:rPr>
      </w:pPr>
      <w:r>
        <w:rPr>
          <w:rStyle w:val="10"/>
          <w:rFonts w:hint="eastAsia" w:ascii="方正黑体简体" w:hAnsi="方正黑体简体" w:eastAsia="方正黑体简体" w:cs="方正黑体简体"/>
          <w:b w:val="0"/>
          <w:bCs w:val="0"/>
          <w:color w:val="2E2F2F"/>
          <w:spacing w:val="15"/>
          <w:kern w:val="0"/>
          <w:sz w:val="24"/>
          <w:szCs w:val="24"/>
          <w:shd w:val="clear" w:color="auto" w:fill="FFFFFF"/>
          <w:lang w:val="en-US" w:eastAsia="zh-CN" w:bidi="ar-SA"/>
        </w:rPr>
        <w:t>如何注册报名</w:t>
      </w:r>
    </w:p>
    <w:p w14:paraId="2C668707">
      <w:pPr>
        <w:keepNext w:val="0"/>
        <w:keepLines w:val="0"/>
        <w:pageBreakBefore w:val="0"/>
        <w:widowControl w:val="0"/>
        <w:kinsoku/>
        <w:wordWrap/>
        <w:overflowPunct/>
        <w:topLinePunct w:val="0"/>
        <w:autoSpaceDE/>
        <w:autoSpaceDN/>
        <w:bidi w:val="0"/>
        <w:adjustRightInd/>
        <w:snapToGrid/>
        <w:spacing w:line="240" w:lineRule="auto"/>
        <w:ind w:firstLine="540" w:firstLineChars="200"/>
        <w:jc w:val="center"/>
        <w:textAlignment w:val="auto"/>
        <w:rPr>
          <w:rFonts w:hint="eastAsia" w:ascii="方正黑体简体" w:hAnsi="方正黑体简体" w:eastAsia="方正黑体简体" w:cs="方正黑体简体"/>
          <w:b w:val="0"/>
          <w:bCs w:val="0"/>
          <w:i w:val="0"/>
          <w:iCs w:val="0"/>
          <w:caps w:val="0"/>
          <w:color w:val="2E2F2F"/>
          <w:spacing w:val="15"/>
          <w:sz w:val="24"/>
          <w:szCs w:val="24"/>
          <w:shd w:val="clear" w:fill="FFFFFF"/>
        </w:rPr>
      </w:pPr>
      <w:r>
        <w:rPr>
          <w:rFonts w:hint="eastAsia" w:ascii="方正黑体简体" w:hAnsi="方正黑体简体" w:eastAsia="方正黑体简体" w:cs="方正黑体简体"/>
          <w:b w:val="0"/>
          <w:bCs w:val="0"/>
          <w:i w:val="0"/>
          <w:iCs w:val="0"/>
          <w:caps w:val="0"/>
          <w:color w:val="2E2F2F"/>
          <w:spacing w:val="15"/>
          <w:sz w:val="24"/>
          <w:szCs w:val="24"/>
          <w:shd w:val="clear" w:fill="FFFFFF"/>
        </w:rPr>
        <w:drawing>
          <wp:inline distT="0" distB="0" distL="114300" distR="114300">
            <wp:extent cx="1035050" cy="1035050"/>
            <wp:effectExtent l="0" t="0" r="1270" b="1270"/>
            <wp:docPr id="2" name="图片 2" descr="e67be7caf034e6dd05ae6fe175b5e7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67be7caf034e6dd05ae6fe175b5e7ec"/>
                    <pic:cNvPicPr>
                      <a:picLocks noChangeAspect="1"/>
                    </pic:cNvPicPr>
                  </pic:nvPicPr>
                  <pic:blipFill>
                    <a:blip r:embed="rId4"/>
                    <a:stretch>
                      <a:fillRect/>
                    </a:stretch>
                  </pic:blipFill>
                  <pic:spPr>
                    <a:xfrm>
                      <a:off x="0" y="0"/>
                      <a:ext cx="1035050" cy="1035050"/>
                    </a:xfrm>
                    <a:prstGeom prst="rect">
                      <a:avLst/>
                    </a:prstGeom>
                  </pic:spPr>
                </pic:pic>
              </a:graphicData>
            </a:graphic>
          </wp:inline>
        </w:drawing>
      </w:r>
    </w:p>
    <w:p w14:paraId="31B5960F">
      <w:pPr>
        <w:keepNext w:val="0"/>
        <w:keepLines w:val="0"/>
        <w:pageBreakBefore w:val="0"/>
        <w:widowControl w:val="0"/>
        <w:kinsoku/>
        <w:wordWrap/>
        <w:overflowPunct/>
        <w:topLinePunct w:val="0"/>
        <w:autoSpaceDE/>
        <w:autoSpaceDN/>
        <w:bidi w:val="0"/>
        <w:adjustRightInd/>
        <w:snapToGrid/>
        <w:spacing w:line="240" w:lineRule="auto"/>
        <w:ind w:firstLine="540" w:firstLineChars="200"/>
        <w:textAlignment w:val="auto"/>
        <w:rPr>
          <w:rFonts w:hint="eastAsia" w:ascii="方正黑体简体" w:hAnsi="方正黑体简体" w:eastAsia="方正黑体简体" w:cs="方正黑体简体"/>
          <w:b w:val="0"/>
          <w:bCs w:val="0"/>
          <w:color w:val="2E2F2F"/>
          <w:spacing w:val="15"/>
          <w:sz w:val="24"/>
          <w:szCs w:val="24"/>
          <w:shd w:val="clear" w:color="auto" w:fill="FFFFFF"/>
          <w:lang w:val="en-US" w:eastAsia="zh-CN"/>
        </w:rPr>
      </w:pPr>
      <w:r>
        <w:rPr>
          <w:rFonts w:hint="eastAsia" w:ascii="方正黑体简体" w:hAnsi="方正黑体简体" w:eastAsia="方正黑体简体" w:cs="方正黑体简体"/>
          <w:b w:val="0"/>
          <w:bCs w:val="0"/>
          <w:i w:val="0"/>
          <w:iCs w:val="0"/>
          <w:caps w:val="0"/>
          <w:color w:val="2E2F2F"/>
          <w:spacing w:val="15"/>
          <w:sz w:val="24"/>
          <w:szCs w:val="24"/>
          <w:shd w:val="clear" w:fill="FFFFFF"/>
        </w:rPr>
        <w:t>参会人员均需要在注册报名系统中填写信息</w:t>
      </w:r>
      <w:r>
        <w:rPr>
          <w:rFonts w:hint="eastAsia" w:ascii="方正黑体简体" w:hAnsi="方正黑体简体" w:eastAsia="方正黑体简体" w:cs="方正黑体简体"/>
          <w:b w:val="0"/>
          <w:bCs w:val="0"/>
          <w:i w:val="0"/>
          <w:iCs w:val="0"/>
          <w:caps w:val="0"/>
          <w:color w:val="2E2F2F"/>
          <w:spacing w:val="15"/>
          <w:sz w:val="24"/>
          <w:szCs w:val="24"/>
          <w:shd w:val="clear" w:fill="FFFFFF"/>
          <w:lang w:eastAsia="zh-CN"/>
        </w:rPr>
        <w:t>，</w:t>
      </w:r>
      <w:r>
        <w:rPr>
          <w:rFonts w:hint="eastAsia" w:ascii="方正黑体简体" w:hAnsi="方正黑体简体" w:eastAsia="方正黑体简体" w:cs="方正黑体简体"/>
          <w:b/>
          <w:bCs/>
          <w:color w:val="2E2F2F"/>
          <w:spacing w:val="15"/>
          <w:sz w:val="24"/>
          <w:szCs w:val="24"/>
          <w:shd w:val="clear" w:color="auto" w:fill="FFFFFF"/>
          <w:lang w:val="en-US" w:eastAsia="zh-CN"/>
        </w:rPr>
        <w:t>微信扫码</w:t>
      </w:r>
      <w:r>
        <w:rPr>
          <w:rFonts w:hint="eastAsia" w:ascii="方正黑体简体" w:hAnsi="方正黑体简体" w:eastAsia="方正黑体简体" w:cs="方正黑体简体"/>
          <w:b/>
          <w:bCs/>
          <w:i w:val="0"/>
          <w:iCs w:val="0"/>
          <w:caps w:val="0"/>
          <w:color w:val="2E2F2F"/>
          <w:spacing w:val="15"/>
          <w:sz w:val="24"/>
          <w:szCs w:val="24"/>
          <w:shd w:val="clear" w:fill="FFFFFF"/>
        </w:rPr>
        <w:t>报名</w:t>
      </w:r>
      <w:r>
        <w:rPr>
          <w:rFonts w:hint="eastAsia" w:ascii="方正黑体简体" w:hAnsi="方正黑体简体" w:eastAsia="方正黑体简体" w:cs="方正黑体简体"/>
          <w:b w:val="0"/>
          <w:bCs w:val="0"/>
          <w:i w:val="0"/>
          <w:iCs w:val="0"/>
          <w:caps w:val="0"/>
          <w:color w:val="2E2F2F"/>
          <w:spacing w:val="15"/>
          <w:sz w:val="24"/>
          <w:szCs w:val="24"/>
          <w:shd w:val="clear" w:fill="FFFFFF"/>
        </w:rPr>
        <w:t>。</w:t>
      </w:r>
      <w:r>
        <w:rPr>
          <w:rFonts w:hint="eastAsia" w:ascii="方正黑体简体" w:hAnsi="方正黑体简体" w:eastAsia="方正黑体简体" w:cs="方正黑体简体"/>
          <w:b w:val="0"/>
          <w:bCs w:val="0"/>
          <w:color w:val="2E2F2F"/>
          <w:spacing w:val="15"/>
          <w:sz w:val="24"/>
          <w:szCs w:val="24"/>
          <w:shd w:val="clear" w:color="auto" w:fill="FFFFFF"/>
          <w:lang w:val="en-US" w:eastAsia="zh-CN"/>
        </w:rPr>
        <w:t>报名系统支持微信和支付宝支付，不支持现场刷卡缴费。</w:t>
      </w:r>
    </w:p>
    <w:p w14:paraId="44DA091B">
      <w:pPr>
        <w:keepNext w:val="0"/>
        <w:keepLines w:val="0"/>
        <w:pageBreakBefore w:val="0"/>
        <w:widowControl w:val="0"/>
        <w:kinsoku/>
        <w:wordWrap/>
        <w:overflowPunct/>
        <w:topLinePunct w:val="0"/>
        <w:autoSpaceDE/>
        <w:autoSpaceDN/>
        <w:bidi w:val="0"/>
        <w:adjustRightInd/>
        <w:snapToGrid/>
        <w:spacing w:line="240" w:lineRule="auto"/>
        <w:ind w:firstLine="540" w:firstLineChars="200"/>
        <w:textAlignment w:val="auto"/>
        <w:rPr>
          <w:rFonts w:hint="eastAsia" w:ascii="方正黑体简体" w:hAnsi="方正黑体简体" w:eastAsia="方正黑体简体" w:cs="方正黑体简体"/>
          <w:b w:val="0"/>
          <w:bCs w:val="0"/>
          <w:color w:val="2E2F2F"/>
          <w:spacing w:val="15"/>
          <w:sz w:val="24"/>
          <w:szCs w:val="24"/>
          <w:shd w:val="clear" w:color="auto" w:fill="FFFFFF"/>
          <w:lang w:val="en-US" w:eastAsia="zh-CN"/>
        </w:rPr>
      </w:pPr>
      <w:r>
        <w:rPr>
          <w:rFonts w:hint="eastAsia" w:ascii="方正黑体简体" w:hAnsi="方正黑体简体" w:eastAsia="方正黑体简体" w:cs="方正黑体简体"/>
          <w:b w:val="0"/>
          <w:bCs w:val="0"/>
          <w:color w:val="2E2F2F"/>
          <w:spacing w:val="15"/>
          <w:sz w:val="24"/>
          <w:szCs w:val="24"/>
          <w:shd w:val="clear" w:color="auto" w:fill="FFFFFF"/>
          <w:lang w:val="en-US" w:eastAsia="zh-CN"/>
        </w:rPr>
        <w:t>会议结束后自行扫描上方二维码开票，以</w:t>
      </w:r>
      <w:r>
        <w:rPr>
          <w:rFonts w:hint="eastAsia" w:ascii="方正黑体简体" w:hAnsi="方正黑体简体" w:eastAsia="方正黑体简体" w:cs="方正黑体简体"/>
          <w:b/>
          <w:bCs/>
          <w:color w:val="2E2F2F"/>
          <w:spacing w:val="15"/>
          <w:sz w:val="24"/>
          <w:szCs w:val="24"/>
          <w:shd w:val="clear" w:color="auto" w:fill="FFFFFF"/>
          <w:lang w:val="en-US" w:eastAsia="zh-CN"/>
        </w:rPr>
        <w:t>注册人</w:t>
      </w:r>
      <w:r>
        <w:rPr>
          <w:rFonts w:hint="eastAsia" w:ascii="方正黑体简体" w:hAnsi="方正黑体简体" w:eastAsia="方正黑体简体" w:cs="方正黑体简体"/>
          <w:b w:val="0"/>
          <w:bCs w:val="0"/>
          <w:color w:val="2E2F2F"/>
          <w:spacing w:val="15"/>
          <w:sz w:val="24"/>
          <w:szCs w:val="24"/>
          <w:shd w:val="clear" w:color="auto" w:fill="FFFFFF"/>
          <w:lang w:val="en-US" w:eastAsia="zh-CN"/>
        </w:rPr>
        <w:t>的账号登录开票，不以报名人账号登录开票。同一注册人为不同参会人员缴费，系统仅支持开具对应注册人的合并电子发票，不可拆分为多张独立票据，否则需参会人单独注册单独开票。</w:t>
      </w:r>
    </w:p>
    <w:p w14:paraId="24E5BA65">
      <w:pPr>
        <w:numPr>
          <w:ilvl w:val="0"/>
          <w:numId w:val="0"/>
        </w:numPr>
        <w:spacing w:line="240" w:lineRule="auto"/>
        <w:rPr>
          <w:rFonts w:hint="eastAsia" w:ascii="方正黑体简体" w:hAnsi="方正黑体简体" w:eastAsia="方正黑体简体" w:cs="方正黑体简体"/>
          <w:b/>
          <w:bCs/>
          <w:color w:val="2E2F2F"/>
          <w:spacing w:val="15"/>
          <w:sz w:val="24"/>
          <w:szCs w:val="24"/>
          <w:shd w:val="clear" w:color="auto" w:fill="FFFFFF"/>
          <w:lang w:val="en-US" w:eastAsia="zh-CN"/>
        </w:rPr>
      </w:pPr>
      <w:r>
        <w:rPr>
          <w:rFonts w:hint="eastAsia" w:ascii="方正黑体简体" w:hAnsi="方正黑体简体" w:eastAsia="方正黑体简体" w:cs="方正黑体简体"/>
          <w:b/>
          <w:bCs/>
          <w:color w:val="2E2F2F"/>
          <w:spacing w:val="15"/>
          <w:sz w:val="24"/>
          <w:szCs w:val="24"/>
          <w:shd w:val="clear" w:color="auto" w:fill="FFFFFF"/>
          <w:lang w:val="en-US" w:eastAsia="zh-CN"/>
        </w:rPr>
        <w:t>六、成果展示咨询</w:t>
      </w:r>
    </w:p>
    <w:p w14:paraId="4BFB7AB0">
      <w:pPr>
        <w:numPr>
          <w:ilvl w:val="0"/>
          <w:numId w:val="0"/>
        </w:numPr>
        <w:spacing w:line="240" w:lineRule="auto"/>
        <w:ind w:firstLine="540" w:firstLineChars="200"/>
        <w:rPr>
          <w:rFonts w:hint="eastAsia" w:ascii="方正黑体简体" w:hAnsi="方正黑体简体" w:eastAsia="方正黑体简体" w:cs="方正黑体简体"/>
          <w:b w:val="0"/>
          <w:bCs w:val="0"/>
          <w:color w:val="2E2F2F"/>
          <w:spacing w:val="15"/>
          <w:sz w:val="24"/>
          <w:szCs w:val="24"/>
          <w:shd w:val="clear" w:color="auto" w:fill="FFFFFF"/>
          <w:lang w:val="en-US" w:eastAsia="zh-CN"/>
        </w:rPr>
      </w:pPr>
      <w:r>
        <w:rPr>
          <w:rFonts w:hint="eastAsia" w:ascii="方正黑体简体" w:hAnsi="方正黑体简体" w:eastAsia="方正黑体简体" w:cs="方正黑体简体"/>
          <w:b w:val="0"/>
          <w:bCs w:val="0"/>
          <w:color w:val="2E2F2F"/>
          <w:spacing w:val="15"/>
          <w:sz w:val="24"/>
          <w:szCs w:val="24"/>
          <w:shd w:val="clear" w:color="auto" w:fill="FFFFFF"/>
          <w:lang w:val="en-US" w:eastAsia="zh-CN"/>
        </w:rPr>
        <w:t>成果展示请联系会务组：高老师，13718578621</w:t>
      </w:r>
    </w:p>
    <w:p w14:paraId="2F52A5DE">
      <w:pPr>
        <w:numPr>
          <w:ilvl w:val="0"/>
          <w:numId w:val="4"/>
        </w:numPr>
        <w:spacing w:line="240" w:lineRule="auto"/>
        <w:rPr>
          <w:rFonts w:hint="eastAsia" w:ascii="方正黑体简体" w:hAnsi="方正黑体简体" w:eastAsia="方正黑体简体" w:cs="方正黑体简体"/>
          <w:b/>
          <w:bCs/>
          <w:color w:val="2E2F2F"/>
          <w:spacing w:val="15"/>
          <w:sz w:val="24"/>
          <w:szCs w:val="24"/>
          <w:shd w:val="clear" w:color="auto" w:fill="FFFFFF"/>
          <w:lang w:val="en-US" w:eastAsia="zh-CN"/>
        </w:rPr>
      </w:pPr>
      <w:r>
        <w:rPr>
          <w:rFonts w:hint="eastAsia" w:ascii="方正黑体简体" w:hAnsi="方正黑体简体" w:eastAsia="方正黑体简体" w:cs="方正黑体简体"/>
          <w:b/>
          <w:bCs/>
          <w:color w:val="2E2F2F"/>
          <w:spacing w:val="15"/>
          <w:sz w:val="24"/>
          <w:szCs w:val="24"/>
          <w:shd w:val="clear" w:color="auto" w:fill="FFFFFF"/>
          <w:lang w:val="en-US" w:eastAsia="zh-CN"/>
        </w:rPr>
        <w:t>酒店推荐（自行预订，费用自理）</w:t>
      </w:r>
    </w:p>
    <w:p w14:paraId="557E931C">
      <w:pPr>
        <w:numPr>
          <w:ilvl w:val="0"/>
          <w:numId w:val="0"/>
        </w:numPr>
        <w:spacing w:line="240" w:lineRule="auto"/>
        <w:ind w:firstLine="540" w:firstLineChars="200"/>
        <w:rPr>
          <w:rFonts w:hint="eastAsia" w:ascii="方正黑体简体" w:hAnsi="方正黑体简体" w:eastAsia="方正黑体简体" w:cs="方正黑体简体"/>
          <w:b w:val="0"/>
          <w:bCs w:val="0"/>
          <w:color w:val="2E2F2F"/>
          <w:spacing w:val="15"/>
          <w:sz w:val="24"/>
          <w:szCs w:val="24"/>
          <w:shd w:val="clear" w:color="auto" w:fill="FFFFFF"/>
          <w:lang w:val="en-US" w:eastAsia="zh-CN"/>
        </w:rPr>
      </w:pPr>
      <w:r>
        <w:rPr>
          <w:rFonts w:hint="eastAsia" w:ascii="方正黑体简体" w:hAnsi="方正黑体简体" w:eastAsia="方正黑体简体" w:cs="方正黑体简体"/>
          <w:b w:val="0"/>
          <w:bCs w:val="0"/>
          <w:color w:val="2E2F2F"/>
          <w:spacing w:val="15"/>
          <w:sz w:val="24"/>
          <w:szCs w:val="24"/>
          <w:shd w:val="clear" w:color="auto" w:fill="FFFFFF"/>
          <w:lang w:val="en-US" w:eastAsia="zh-CN"/>
        </w:rPr>
        <w:t>本次会议主会场设在桂林宾馆，为便于参会交流，建议您优先选择该酒店住宿。协议价格：凭“未来测试技术学术会议”名称预订，可享受协议价：280元/间/晚（含大床房、标准双人间）；</w:t>
      </w:r>
    </w:p>
    <w:p w14:paraId="04637815">
      <w:pPr>
        <w:numPr>
          <w:ilvl w:val="0"/>
          <w:numId w:val="0"/>
        </w:numPr>
        <w:spacing w:line="240" w:lineRule="auto"/>
        <w:ind w:firstLine="540" w:firstLineChars="200"/>
        <w:rPr>
          <w:rFonts w:hint="eastAsia" w:ascii="方正黑体简体" w:hAnsi="方正黑体简体" w:eastAsia="方正黑体简体" w:cs="方正黑体简体"/>
          <w:b w:val="0"/>
          <w:bCs w:val="0"/>
          <w:color w:val="2E2F2F"/>
          <w:spacing w:val="15"/>
          <w:sz w:val="24"/>
          <w:szCs w:val="24"/>
          <w:shd w:val="clear" w:color="auto" w:fill="FFFFFF"/>
          <w:lang w:val="en-US" w:eastAsia="zh-CN"/>
        </w:rPr>
      </w:pPr>
      <w:r>
        <w:rPr>
          <w:rFonts w:hint="eastAsia" w:ascii="方正黑体简体" w:hAnsi="方正黑体简体" w:eastAsia="方正黑体简体" w:cs="方正黑体简体"/>
          <w:b w:val="0"/>
          <w:bCs w:val="0"/>
          <w:color w:val="2E2F2F"/>
          <w:spacing w:val="15"/>
          <w:sz w:val="24"/>
          <w:szCs w:val="24"/>
          <w:shd w:val="clear" w:color="auto" w:fill="FFFFFF"/>
          <w:lang w:val="en-US" w:eastAsia="zh-CN"/>
        </w:rPr>
        <w:t>酒店预定：吴经理 18907839758，吕经理 18007835701；</w:t>
      </w:r>
    </w:p>
    <w:p w14:paraId="0400DBA8">
      <w:pPr>
        <w:numPr>
          <w:ilvl w:val="0"/>
          <w:numId w:val="0"/>
        </w:numPr>
        <w:spacing w:line="240" w:lineRule="auto"/>
        <w:ind w:firstLine="540" w:firstLineChars="200"/>
        <w:rPr>
          <w:rFonts w:hint="eastAsia" w:ascii="方正黑体简体" w:hAnsi="方正黑体简体" w:eastAsia="方正黑体简体" w:cs="方正黑体简体"/>
          <w:b w:val="0"/>
          <w:bCs w:val="0"/>
          <w:color w:val="2E2F2F"/>
          <w:spacing w:val="15"/>
          <w:sz w:val="24"/>
          <w:szCs w:val="24"/>
          <w:shd w:val="clear" w:color="auto" w:fill="FFFFFF"/>
          <w:lang w:val="en-US" w:eastAsia="zh-CN"/>
        </w:rPr>
      </w:pPr>
      <w:r>
        <w:rPr>
          <w:rFonts w:hint="eastAsia" w:ascii="方正黑体简体" w:hAnsi="方正黑体简体" w:eastAsia="方正黑体简体" w:cs="方正黑体简体"/>
          <w:b w:val="0"/>
          <w:bCs w:val="0"/>
          <w:color w:val="2E2F2F"/>
          <w:spacing w:val="15"/>
          <w:sz w:val="24"/>
          <w:szCs w:val="24"/>
          <w:shd w:val="clear" w:color="auto" w:fill="FFFFFF"/>
          <w:lang w:val="en-US" w:eastAsia="zh-CN"/>
        </w:rPr>
        <w:t>酒店地址：中国广西桂林市榕湖南路14号。</w:t>
      </w:r>
    </w:p>
    <w:p w14:paraId="745BC037">
      <w:pPr>
        <w:numPr>
          <w:ilvl w:val="0"/>
          <w:numId w:val="0"/>
        </w:numPr>
        <w:spacing w:line="240" w:lineRule="auto"/>
        <w:ind w:firstLine="540" w:firstLineChars="200"/>
        <w:rPr>
          <w:rFonts w:hint="eastAsia" w:ascii="方正黑体简体" w:hAnsi="方正黑体简体" w:eastAsia="方正黑体简体" w:cs="方正黑体简体"/>
          <w:b w:val="0"/>
          <w:bCs w:val="0"/>
          <w:color w:val="2E2F2F"/>
          <w:spacing w:val="15"/>
          <w:sz w:val="24"/>
          <w:szCs w:val="24"/>
          <w:shd w:val="clear" w:color="auto" w:fill="FFFFFF"/>
          <w:lang w:val="en-US" w:eastAsia="zh-CN"/>
        </w:rPr>
      </w:pPr>
      <w:r>
        <w:rPr>
          <w:rFonts w:hint="eastAsia" w:ascii="方正黑体简体" w:hAnsi="方正黑体简体" w:eastAsia="方正黑体简体" w:cs="方正黑体简体"/>
          <w:b w:val="0"/>
          <w:bCs w:val="0"/>
          <w:color w:val="2E2F2F"/>
          <w:spacing w:val="15"/>
          <w:sz w:val="24"/>
          <w:szCs w:val="24"/>
          <w:shd w:val="clear" w:color="auto" w:fill="FFFFFF"/>
          <w:lang w:val="en-US" w:eastAsia="zh-CN"/>
        </w:rPr>
        <w:t>住宿费用由参会人员自理，请尽早预订以确保房源。</w:t>
      </w:r>
    </w:p>
    <w:p w14:paraId="2B33C0CA">
      <w:pPr>
        <w:keepNext w:val="0"/>
        <w:keepLines w:val="0"/>
        <w:widowControl/>
        <w:suppressLineNumbers w:val="0"/>
        <w:shd w:val="clear" w:fill="FFFFFF"/>
        <w:spacing w:before="0" w:beforeAutospacing="0" w:after="0" w:afterAutospacing="0" w:line="240" w:lineRule="auto"/>
        <w:jc w:val="left"/>
        <w:rPr>
          <w:rFonts w:hint="eastAsia" w:ascii="方正黑体简体" w:hAnsi="方正黑体简体" w:eastAsia="方正黑体简体" w:cs="方正黑体简体"/>
          <w:b w:val="0"/>
          <w:bCs w:val="0"/>
          <w:color w:val="2E2F2F"/>
          <w:spacing w:val="15"/>
          <w:kern w:val="0"/>
          <w:sz w:val="24"/>
          <w:szCs w:val="24"/>
          <w:highlight w:val="yellow"/>
          <w:shd w:val="clear" w:color="auto" w:fill="FFFFFF"/>
          <w:lang w:val="en-US" w:eastAsia="zh-CN" w:bidi="ar"/>
        </w:rPr>
      </w:pPr>
    </w:p>
    <w:p w14:paraId="2D557A3E">
      <w:pPr>
        <w:keepNext w:val="0"/>
        <w:keepLines w:val="0"/>
        <w:widowControl/>
        <w:suppressLineNumbers w:val="0"/>
        <w:shd w:val="clear" w:fill="FFFFFF"/>
        <w:spacing w:before="0" w:beforeAutospacing="0" w:after="0" w:afterAutospacing="0" w:line="240" w:lineRule="auto"/>
        <w:jc w:val="left"/>
        <w:rPr>
          <w:rFonts w:hint="default" w:ascii="方正黑体简体" w:hAnsi="方正黑体简体" w:eastAsia="方正黑体简体" w:cs="方正黑体简体"/>
          <w:b w:val="0"/>
          <w:bCs w:val="0"/>
          <w:color w:val="2E2F2F"/>
          <w:spacing w:val="15"/>
          <w:kern w:val="0"/>
          <w:sz w:val="24"/>
          <w:szCs w:val="24"/>
          <w:highlight w:val="yellow"/>
          <w:shd w:val="clear" w:color="auto" w:fill="FFFFFF"/>
          <w:lang w:val="en-US" w:eastAsia="zh-CN" w:bidi="ar"/>
        </w:rPr>
      </w:pPr>
    </w:p>
    <w:p w14:paraId="66E4C60B">
      <w:pPr>
        <w:spacing w:line="360" w:lineRule="auto"/>
        <w:ind w:firstLine="542" w:firstLineChars="200"/>
        <w:rPr>
          <w:rFonts w:hint="eastAsia" w:ascii="黑体" w:hAnsi="黑体" w:eastAsia="黑体" w:cs="黑体"/>
          <w:b/>
          <w:bCs/>
          <w:i w:val="0"/>
          <w:iCs w:val="0"/>
          <w:color w:val="2E2F2F"/>
          <w:spacing w:val="15"/>
          <w:sz w:val="24"/>
          <w:szCs w:val="24"/>
          <w:highlight w:val="yellow"/>
          <w:shd w:val="clear" w:color="auto" w:fill="FFFFFF"/>
        </w:rPr>
      </w:pPr>
      <w:r>
        <w:rPr>
          <w:rFonts w:hint="eastAsia" w:ascii="黑体" w:hAnsi="黑体" w:eastAsia="黑体" w:cs="黑体"/>
          <w:b/>
          <w:bCs/>
          <w:i w:val="0"/>
          <w:iCs w:val="0"/>
          <w:color w:val="2E2F2F"/>
          <w:spacing w:val="15"/>
          <w:sz w:val="24"/>
          <w:szCs w:val="24"/>
          <w:shd w:val="clear" w:color="auto" w:fill="FFFFFF"/>
        </w:rPr>
        <w:t>中国电子学会电子测量与仪器分会诚邀各界科技工作者加入到学会组织当中。扫描以下二维码，可注册为中国电子学会电子测量与仪器分会会员，</w:t>
      </w:r>
      <w:r>
        <w:rPr>
          <w:rFonts w:hint="eastAsia" w:ascii="黑体" w:hAnsi="黑体" w:eastAsia="黑体" w:cs="黑体"/>
          <w:b/>
          <w:bCs/>
          <w:i w:val="0"/>
          <w:iCs w:val="0"/>
          <w:color w:val="2E2F2F"/>
          <w:spacing w:val="15"/>
          <w:sz w:val="24"/>
          <w:szCs w:val="24"/>
          <w:highlight w:val="none"/>
          <w:shd w:val="clear" w:color="auto" w:fill="FFFFFF"/>
          <w:lang w:val="en-US" w:eastAsia="zh-CN"/>
        </w:rPr>
        <w:t>提供可分享版会议演讲PPT</w:t>
      </w:r>
      <w:r>
        <w:rPr>
          <w:rFonts w:hint="eastAsia" w:ascii="黑体" w:hAnsi="黑体" w:eastAsia="黑体" w:cs="黑体"/>
          <w:b/>
          <w:bCs/>
          <w:i w:val="0"/>
          <w:iCs w:val="0"/>
          <w:color w:val="2E2F2F"/>
          <w:spacing w:val="15"/>
          <w:sz w:val="24"/>
          <w:szCs w:val="24"/>
          <w:highlight w:val="none"/>
          <w:shd w:val="clear" w:color="auto" w:fill="FFFFFF"/>
        </w:rPr>
        <w:t>。</w:t>
      </w:r>
    </w:p>
    <w:p w14:paraId="7636D57F">
      <w:pPr>
        <w:spacing w:line="240" w:lineRule="auto"/>
        <w:jc w:val="center"/>
        <w:rPr>
          <w:rFonts w:hint="eastAsia" w:ascii="方正黑体简体" w:hAnsi="方正黑体简体" w:eastAsia="方正黑体简体" w:cs="方正黑体简体"/>
          <w:b w:val="0"/>
          <w:bCs w:val="0"/>
          <w:color w:val="2E2F2F"/>
          <w:spacing w:val="15"/>
          <w:sz w:val="24"/>
          <w:szCs w:val="24"/>
          <w:shd w:val="clear" w:color="auto" w:fill="FFFFFF"/>
        </w:rPr>
      </w:pPr>
      <w:r>
        <w:rPr>
          <w:rFonts w:hint="eastAsia" w:ascii="方正黑体简体" w:hAnsi="方正黑体简体" w:eastAsia="方正黑体简体" w:cs="方正黑体简体"/>
          <w:b w:val="0"/>
          <w:bCs w:val="0"/>
          <w:color w:val="2E2F2F"/>
          <w:spacing w:val="15"/>
          <w:sz w:val="24"/>
          <w:szCs w:val="24"/>
          <w:shd w:val="clear" w:color="auto" w:fill="FFFFFF"/>
        </w:rPr>
        <w:drawing>
          <wp:inline distT="0" distB="0" distL="114300" distR="114300">
            <wp:extent cx="1172845" cy="1368425"/>
            <wp:effectExtent l="0" t="0" r="635" b="3175"/>
            <wp:docPr id="1" name="图片 1" descr="7dc994598ec828a77731cd30b1e0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dc994598ec828a77731cd30b1e0534"/>
                    <pic:cNvPicPr>
                      <a:picLocks noChangeAspect="1"/>
                    </pic:cNvPicPr>
                  </pic:nvPicPr>
                  <pic:blipFill>
                    <a:blip r:embed="rId5"/>
                    <a:stretch>
                      <a:fillRect/>
                    </a:stretch>
                  </pic:blipFill>
                  <pic:spPr>
                    <a:xfrm>
                      <a:off x="0" y="0"/>
                      <a:ext cx="1172845" cy="1368425"/>
                    </a:xfrm>
                    <a:prstGeom prst="rect">
                      <a:avLst/>
                    </a:prstGeom>
                  </pic:spPr>
                </pic:pic>
              </a:graphicData>
            </a:graphic>
          </wp:inline>
        </w:drawing>
      </w:r>
    </w:p>
    <w:p w14:paraId="7B70460F">
      <w:pPr>
        <w:spacing w:line="240" w:lineRule="auto"/>
        <w:jc w:val="center"/>
        <w:rPr>
          <w:rFonts w:hint="eastAsia" w:ascii="方正黑体简体" w:hAnsi="方正黑体简体" w:eastAsia="方正黑体简体" w:cs="方正黑体简体"/>
          <w:b w:val="0"/>
          <w:bCs w:val="0"/>
          <w:color w:val="2E2F2F"/>
          <w:spacing w:val="15"/>
          <w:sz w:val="24"/>
          <w:szCs w:val="24"/>
          <w:shd w:val="clear" w:color="auto" w:fill="FFFFFF"/>
        </w:rPr>
      </w:pPr>
    </w:p>
    <w:p w14:paraId="1F35FDC8">
      <w:pPr>
        <w:spacing w:line="240" w:lineRule="auto"/>
        <w:ind w:firstLine="540" w:firstLineChars="200"/>
        <w:jc w:val="right"/>
        <w:rPr>
          <w:rFonts w:hint="eastAsia" w:ascii="方正黑体简体" w:hAnsi="方正黑体简体" w:eastAsia="方正黑体简体" w:cs="方正黑体简体"/>
          <w:b w:val="0"/>
          <w:bCs w:val="0"/>
          <w:color w:val="2E2F2F"/>
          <w:spacing w:val="15"/>
          <w:sz w:val="24"/>
          <w:szCs w:val="24"/>
          <w:shd w:val="clear" w:color="auto" w:fill="FFFFFF"/>
          <w:lang w:val="en-US" w:eastAsia="zh-CN"/>
        </w:rPr>
      </w:pPr>
      <w:r>
        <w:rPr>
          <w:rFonts w:hint="eastAsia" w:ascii="方正黑体简体" w:hAnsi="方正黑体简体" w:eastAsia="方正黑体简体" w:cs="方正黑体简体"/>
          <w:b w:val="0"/>
          <w:bCs w:val="0"/>
          <w:color w:val="2E2F2F"/>
          <w:spacing w:val="15"/>
          <w:sz w:val="24"/>
          <w:szCs w:val="24"/>
          <w:shd w:val="clear" w:color="auto" w:fill="FFFFFF"/>
          <w:lang w:val="en-US" w:eastAsia="zh-CN"/>
        </w:rPr>
        <w:t>中国电子学会电子测量与仪器分会</w:t>
      </w:r>
    </w:p>
    <w:p w14:paraId="34CD49C2">
      <w:pPr>
        <w:spacing w:line="240" w:lineRule="auto"/>
        <w:ind w:firstLine="540" w:firstLineChars="200"/>
        <w:jc w:val="right"/>
        <w:rPr>
          <w:rFonts w:hint="eastAsia" w:ascii="方正黑体简体" w:hAnsi="方正黑体简体" w:eastAsia="方正黑体简体" w:cs="方正黑体简体"/>
          <w:b w:val="0"/>
          <w:bCs w:val="0"/>
          <w:color w:val="2E2F2F"/>
          <w:spacing w:val="15"/>
          <w:sz w:val="24"/>
          <w:szCs w:val="24"/>
          <w:shd w:val="clear" w:color="auto" w:fill="FFFFFF"/>
          <w:lang w:val="en-US" w:eastAsia="zh-CN"/>
        </w:rPr>
      </w:pPr>
      <w:r>
        <w:rPr>
          <w:rFonts w:hint="eastAsia" w:ascii="方正黑体简体" w:hAnsi="方正黑体简体" w:eastAsia="方正黑体简体" w:cs="方正黑体简体"/>
          <w:b w:val="0"/>
          <w:bCs w:val="0"/>
          <w:color w:val="2E2F2F"/>
          <w:spacing w:val="15"/>
          <w:sz w:val="24"/>
          <w:szCs w:val="24"/>
          <w:shd w:val="clear" w:color="auto" w:fill="FFFFFF"/>
          <w:lang w:val="en-US" w:eastAsia="zh-CN"/>
        </w:rPr>
        <w:t>2026年4月</w:t>
      </w:r>
      <w:r>
        <w:rPr>
          <w:rFonts w:hint="eastAsia" w:ascii="方正黑体简体" w:hAnsi="方正黑体简体" w:eastAsia="方正黑体简体" w:cs="方正黑体简体"/>
          <w:b w:val="0"/>
          <w:bCs w:val="0"/>
          <w:color w:val="2E2F2F"/>
          <w:spacing w:val="15"/>
          <w:sz w:val="24"/>
          <w:szCs w:val="24"/>
          <w:highlight w:val="none"/>
          <w:shd w:val="clear" w:color="auto" w:fill="FFFFFF"/>
          <w:lang w:val="en-US" w:eastAsia="zh-CN"/>
        </w:rPr>
        <w:t>15</w:t>
      </w:r>
      <w:r>
        <w:rPr>
          <w:rFonts w:hint="eastAsia" w:ascii="方正黑体简体" w:hAnsi="方正黑体简体" w:eastAsia="方正黑体简体" w:cs="方正黑体简体"/>
          <w:b w:val="0"/>
          <w:bCs w:val="0"/>
          <w:color w:val="2E2F2F"/>
          <w:spacing w:val="15"/>
          <w:sz w:val="24"/>
          <w:szCs w:val="24"/>
          <w:shd w:val="clear" w:color="auto" w:fill="FFFFFF"/>
          <w:lang w:val="en-US" w:eastAsia="zh-CN"/>
        </w:rPr>
        <w:t>日</w:t>
      </w:r>
    </w:p>
    <w:p w14:paraId="280D4146">
      <w:pPr>
        <w:keepNext w:val="0"/>
        <w:keepLines w:val="0"/>
        <w:widowControl/>
        <w:suppressLineNumbers w:val="0"/>
        <w:shd w:val="clear" w:fill="FFFFFF"/>
        <w:spacing w:before="0" w:beforeAutospacing="0" w:after="192" w:afterAutospacing="0"/>
        <w:jc w:val="left"/>
        <w:rPr>
          <w:rFonts w:hint="default" w:ascii="微软雅黑" w:hAnsi="微软雅黑" w:eastAsia="微软雅黑" w:cs="微软雅黑"/>
          <w:color w:val="2E2F2F"/>
          <w:spacing w:val="15"/>
          <w:kern w:val="0"/>
          <w:sz w:val="21"/>
          <w:szCs w:val="21"/>
          <w:highlight w:val="yellow"/>
          <w:shd w:val="clear" w:color="auto" w:fill="FFFFFF"/>
          <w:lang w:val="en-US" w:eastAsia="zh-CN" w:bidi="ar"/>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D87EE95-E648-49FD-9C19-257ABC2D35F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2" w:fontKey="{B5D95A44-C652-40D3-B8A5-BA12E271CAF8}"/>
  </w:font>
  <w:font w:name="方正黑体简体">
    <w:panose1 w:val="02000000000000000000"/>
    <w:charset w:val="86"/>
    <w:family w:val="auto"/>
    <w:pitch w:val="default"/>
    <w:sig w:usb0="A00002BF" w:usb1="184F6CFA" w:usb2="00000012" w:usb3="00000000" w:csb0="00040001" w:csb1="00000000"/>
    <w:embedRegular r:id="rId3" w:fontKey="{3812156E-7491-45A2-AB1A-8BB23753710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9D8C38"/>
    <w:multiLevelType w:val="singleLevel"/>
    <w:tmpl w:val="AD9D8C38"/>
    <w:lvl w:ilvl="0" w:tentative="0">
      <w:start w:val="2"/>
      <w:numFmt w:val="chineseCounting"/>
      <w:suff w:val="nothing"/>
      <w:lvlText w:val="（%1）"/>
      <w:lvlJc w:val="left"/>
      <w:pPr>
        <w:ind w:left="630" w:firstLine="0"/>
      </w:pPr>
      <w:rPr>
        <w:rFonts w:hint="eastAsia"/>
      </w:rPr>
    </w:lvl>
  </w:abstractNum>
  <w:abstractNum w:abstractNumId="1">
    <w:nsid w:val="00634A4E"/>
    <w:multiLevelType w:val="singleLevel"/>
    <w:tmpl w:val="00634A4E"/>
    <w:lvl w:ilvl="0" w:tentative="0">
      <w:start w:val="3"/>
      <w:numFmt w:val="chineseCounting"/>
      <w:suff w:val="nothing"/>
      <w:lvlText w:val="%1、"/>
      <w:lvlJc w:val="left"/>
      <w:rPr>
        <w:rFonts w:hint="eastAsia"/>
      </w:rPr>
    </w:lvl>
  </w:abstractNum>
  <w:abstractNum w:abstractNumId="2">
    <w:nsid w:val="11A54D71"/>
    <w:multiLevelType w:val="singleLevel"/>
    <w:tmpl w:val="11A54D71"/>
    <w:lvl w:ilvl="0" w:tentative="0">
      <w:start w:val="7"/>
      <w:numFmt w:val="chineseCounting"/>
      <w:suff w:val="nothing"/>
      <w:lvlText w:val="%1、"/>
      <w:lvlJc w:val="left"/>
      <w:rPr>
        <w:rFonts w:hint="eastAsia"/>
      </w:rPr>
    </w:lvl>
  </w:abstractNum>
  <w:abstractNum w:abstractNumId="3">
    <w:nsid w:val="16F73B73"/>
    <w:multiLevelType w:val="singleLevel"/>
    <w:tmpl w:val="16F73B73"/>
    <w:lvl w:ilvl="0" w:tentative="0">
      <w:start w:val="2"/>
      <w:numFmt w:val="decimal"/>
      <w:suff w:val="space"/>
      <w:lvlText w:val="%1."/>
      <w:lvlJc w:val="left"/>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7B74BC"/>
    <w:rsid w:val="008F6EB2"/>
    <w:rsid w:val="01027FD7"/>
    <w:rsid w:val="01730582"/>
    <w:rsid w:val="01DD3C4D"/>
    <w:rsid w:val="03600692"/>
    <w:rsid w:val="041F585D"/>
    <w:rsid w:val="045C354F"/>
    <w:rsid w:val="046E6DDE"/>
    <w:rsid w:val="059A3EA8"/>
    <w:rsid w:val="06222576"/>
    <w:rsid w:val="06CC4290"/>
    <w:rsid w:val="06F07712"/>
    <w:rsid w:val="07294629"/>
    <w:rsid w:val="07C054F5"/>
    <w:rsid w:val="08991AD4"/>
    <w:rsid w:val="092B34F0"/>
    <w:rsid w:val="0AC21C32"/>
    <w:rsid w:val="0AD81455"/>
    <w:rsid w:val="0B4E268F"/>
    <w:rsid w:val="0C775615"/>
    <w:rsid w:val="0CC830D7"/>
    <w:rsid w:val="0CCD37C8"/>
    <w:rsid w:val="0CD81BE1"/>
    <w:rsid w:val="0D7E7990"/>
    <w:rsid w:val="0E0F1632"/>
    <w:rsid w:val="0E653000"/>
    <w:rsid w:val="0E686877"/>
    <w:rsid w:val="0E934D24"/>
    <w:rsid w:val="0F334030"/>
    <w:rsid w:val="0F953DB9"/>
    <w:rsid w:val="0FBA7927"/>
    <w:rsid w:val="10923E54"/>
    <w:rsid w:val="11196324"/>
    <w:rsid w:val="113801BD"/>
    <w:rsid w:val="11651569"/>
    <w:rsid w:val="117F21AD"/>
    <w:rsid w:val="11904838"/>
    <w:rsid w:val="11A4040E"/>
    <w:rsid w:val="11E3705D"/>
    <w:rsid w:val="120D4DF6"/>
    <w:rsid w:val="12F22546"/>
    <w:rsid w:val="14411E19"/>
    <w:rsid w:val="14771CDF"/>
    <w:rsid w:val="15E05662"/>
    <w:rsid w:val="15F07F9B"/>
    <w:rsid w:val="16443C66"/>
    <w:rsid w:val="16740020"/>
    <w:rsid w:val="16AF29CB"/>
    <w:rsid w:val="186C08DA"/>
    <w:rsid w:val="19782037"/>
    <w:rsid w:val="198D3D53"/>
    <w:rsid w:val="19B566BF"/>
    <w:rsid w:val="19BB08C0"/>
    <w:rsid w:val="19E73463"/>
    <w:rsid w:val="19F618F8"/>
    <w:rsid w:val="1AB772D9"/>
    <w:rsid w:val="1B300E3A"/>
    <w:rsid w:val="1BC34195"/>
    <w:rsid w:val="1D01483C"/>
    <w:rsid w:val="1D187DD7"/>
    <w:rsid w:val="1D573B70"/>
    <w:rsid w:val="1D6D2192"/>
    <w:rsid w:val="1DE5415D"/>
    <w:rsid w:val="1E1E31CB"/>
    <w:rsid w:val="1E1E766F"/>
    <w:rsid w:val="1EA71413"/>
    <w:rsid w:val="1F7F2436"/>
    <w:rsid w:val="20344F28"/>
    <w:rsid w:val="213C22E6"/>
    <w:rsid w:val="217405C3"/>
    <w:rsid w:val="21F26E49"/>
    <w:rsid w:val="2239018F"/>
    <w:rsid w:val="22576CAC"/>
    <w:rsid w:val="226F2247"/>
    <w:rsid w:val="23353491"/>
    <w:rsid w:val="23FB7AB3"/>
    <w:rsid w:val="240C3129"/>
    <w:rsid w:val="25237319"/>
    <w:rsid w:val="25861D82"/>
    <w:rsid w:val="27AC5CEC"/>
    <w:rsid w:val="27B70919"/>
    <w:rsid w:val="2AFA28CA"/>
    <w:rsid w:val="2BA70CA4"/>
    <w:rsid w:val="2BF51A0F"/>
    <w:rsid w:val="2BFD51BC"/>
    <w:rsid w:val="2D4654A3"/>
    <w:rsid w:val="2D486857"/>
    <w:rsid w:val="2D737C00"/>
    <w:rsid w:val="2E291E44"/>
    <w:rsid w:val="2F464330"/>
    <w:rsid w:val="2F917CA1"/>
    <w:rsid w:val="30E20088"/>
    <w:rsid w:val="31104BF6"/>
    <w:rsid w:val="31216E03"/>
    <w:rsid w:val="31F91B2E"/>
    <w:rsid w:val="32A73338"/>
    <w:rsid w:val="3371744F"/>
    <w:rsid w:val="337B74BC"/>
    <w:rsid w:val="34F76171"/>
    <w:rsid w:val="35103416"/>
    <w:rsid w:val="357D4824"/>
    <w:rsid w:val="35982EBD"/>
    <w:rsid w:val="35C93186"/>
    <w:rsid w:val="35FA5E74"/>
    <w:rsid w:val="36557C1C"/>
    <w:rsid w:val="378B76CC"/>
    <w:rsid w:val="38305B7D"/>
    <w:rsid w:val="38481119"/>
    <w:rsid w:val="39455658"/>
    <w:rsid w:val="39FB3B47"/>
    <w:rsid w:val="3A88322C"/>
    <w:rsid w:val="3AA80595"/>
    <w:rsid w:val="3ACA04E6"/>
    <w:rsid w:val="3B1B48C3"/>
    <w:rsid w:val="3B1E43B3"/>
    <w:rsid w:val="3B293484"/>
    <w:rsid w:val="3B31026F"/>
    <w:rsid w:val="3B883620"/>
    <w:rsid w:val="3CA54836"/>
    <w:rsid w:val="3D0870C9"/>
    <w:rsid w:val="3D712EC0"/>
    <w:rsid w:val="3DC15BF5"/>
    <w:rsid w:val="3EBF1559"/>
    <w:rsid w:val="3F3B3785"/>
    <w:rsid w:val="3F592D02"/>
    <w:rsid w:val="3FE72BAA"/>
    <w:rsid w:val="4064171F"/>
    <w:rsid w:val="408D0011"/>
    <w:rsid w:val="41C84587"/>
    <w:rsid w:val="41CC4B69"/>
    <w:rsid w:val="426D0C07"/>
    <w:rsid w:val="42C84867"/>
    <w:rsid w:val="431678F3"/>
    <w:rsid w:val="432664FB"/>
    <w:rsid w:val="4368266F"/>
    <w:rsid w:val="43B34232"/>
    <w:rsid w:val="43FE4D82"/>
    <w:rsid w:val="4484172B"/>
    <w:rsid w:val="44B244EA"/>
    <w:rsid w:val="44D04970"/>
    <w:rsid w:val="45AF4585"/>
    <w:rsid w:val="45D64208"/>
    <w:rsid w:val="46003033"/>
    <w:rsid w:val="46B44DAD"/>
    <w:rsid w:val="4707219F"/>
    <w:rsid w:val="470D3C59"/>
    <w:rsid w:val="47981173"/>
    <w:rsid w:val="47C40E5D"/>
    <w:rsid w:val="480919CE"/>
    <w:rsid w:val="482A25E9"/>
    <w:rsid w:val="484418FD"/>
    <w:rsid w:val="48B56357"/>
    <w:rsid w:val="48BC72E5"/>
    <w:rsid w:val="491F1F8A"/>
    <w:rsid w:val="49997A26"/>
    <w:rsid w:val="49F15A16"/>
    <w:rsid w:val="4B38501D"/>
    <w:rsid w:val="4BFB02DF"/>
    <w:rsid w:val="4C080E93"/>
    <w:rsid w:val="4C831D18"/>
    <w:rsid w:val="4CD07C03"/>
    <w:rsid w:val="4D072EF9"/>
    <w:rsid w:val="4D673998"/>
    <w:rsid w:val="4E1E61A6"/>
    <w:rsid w:val="4E2552AD"/>
    <w:rsid w:val="4E41243B"/>
    <w:rsid w:val="4E523481"/>
    <w:rsid w:val="50D91050"/>
    <w:rsid w:val="51B11685"/>
    <w:rsid w:val="52417145"/>
    <w:rsid w:val="52B551A5"/>
    <w:rsid w:val="52D7511B"/>
    <w:rsid w:val="52EF6909"/>
    <w:rsid w:val="53346A12"/>
    <w:rsid w:val="53FC24E5"/>
    <w:rsid w:val="54B8621D"/>
    <w:rsid w:val="54CD67D6"/>
    <w:rsid w:val="5543118E"/>
    <w:rsid w:val="55F304BE"/>
    <w:rsid w:val="561A3C9D"/>
    <w:rsid w:val="565F5B54"/>
    <w:rsid w:val="5684380C"/>
    <w:rsid w:val="56C854A7"/>
    <w:rsid w:val="56F42740"/>
    <w:rsid w:val="57014E5D"/>
    <w:rsid w:val="57133394"/>
    <w:rsid w:val="57607DD5"/>
    <w:rsid w:val="58262038"/>
    <w:rsid w:val="596C7B81"/>
    <w:rsid w:val="59EA1BD8"/>
    <w:rsid w:val="5A473648"/>
    <w:rsid w:val="5A612B07"/>
    <w:rsid w:val="5A6B2D19"/>
    <w:rsid w:val="5AEA60C3"/>
    <w:rsid w:val="5B423D09"/>
    <w:rsid w:val="5B4B66A7"/>
    <w:rsid w:val="5B74034D"/>
    <w:rsid w:val="5C58551F"/>
    <w:rsid w:val="5CDA4186"/>
    <w:rsid w:val="5D064F7B"/>
    <w:rsid w:val="5D1E0517"/>
    <w:rsid w:val="5D2148DF"/>
    <w:rsid w:val="5D430B81"/>
    <w:rsid w:val="5D4A1E7A"/>
    <w:rsid w:val="5D5472D5"/>
    <w:rsid w:val="5D7C523D"/>
    <w:rsid w:val="5E0314BA"/>
    <w:rsid w:val="5E745F14"/>
    <w:rsid w:val="5ED658B5"/>
    <w:rsid w:val="5F447FDD"/>
    <w:rsid w:val="600734E4"/>
    <w:rsid w:val="602F6597"/>
    <w:rsid w:val="609B00D0"/>
    <w:rsid w:val="60DE061A"/>
    <w:rsid w:val="6282132E"/>
    <w:rsid w:val="637D55DB"/>
    <w:rsid w:val="63AE011A"/>
    <w:rsid w:val="6472739A"/>
    <w:rsid w:val="647C1FC7"/>
    <w:rsid w:val="64AA0DE0"/>
    <w:rsid w:val="659410CD"/>
    <w:rsid w:val="659A2704"/>
    <w:rsid w:val="66860EDB"/>
    <w:rsid w:val="66963446"/>
    <w:rsid w:val="66E63727"/>
    <w:rsid w:val="6745190E"/>
    <w:rsid w:val="68A815DC"/>
    <w:rsid w:val="694806C9"/>
    <w:rsid w:val="698F190A"/>
    <w:rsid w:val="69C841B1"/>
    <w:rsid w:val="6A175252"/>
    <w:rsid w:val="6A9516EC"/>
    <w:rsid w:val="6B07083C"/>
    <w:rsid w:val="6B637A3C"/>
    <w:rsid w:val="6C1D7BEB"/>
    <w:rsid w:val="6C5D448C"/>
    <w:rsid w:val="6C5F6F46"/>
    <w:rsid w:val="6C72165B"/>
    <w:rsid w:val="6CFE5C6F"/>
    <w:rsid w:val="6D325918"/>
    <w:rsid w:val="6D8D0DA1"/>
    <w:rsid w:val="6DA87988"/>
    <w:rsid w:val="6DE76703"/>
    <w:rsid w:val="6E16573D"/>
    <w:rsid w:val="6E9E269F"/>
    <w:rsid w:val="6FF60E7F"/>
    <w:rsid w:val="708354A2"/>
    <w:rsid w:val="70860455"/>
    <w:rsid w:val="70C1148D"/>
    <w:rsid w:val="71075032"/>
    <w:rsid w:val="71094BE2"/>
    <w:rsid w:val="71DB032D"/>
    <w:rsid w:val="72816160"/>
    <w:rsid w:val="731F2B02"/>
    <w:rsid w:val="73751706"/>
    <w:rsid w:val="73751E5F"/>
    <w:rsid w:val="73FC5756"/>
    <w:rsid w:val="74AE1D28"/>
    <w:rsid w:val="75932CCC"/>
    <w:rsid w:val="75F1685F"/>
    <w:rsid w:val="7608190C"/>
    <w:rsid w:val="760B6D06"/>
    <w:rsid w:val="769413F2"/>
    <w:rsid w:val="7829084F"/>
    <w:rsid w:val="78E42565"/>
    <w:rsid w:val="79426EE3"/>
    <w:rsid w:val="797B1362"/>
    <w:rsid w:val="7B32705A"/>
    <w:rsid w:val="7B3D416D"/>
    <w:rsid w:val="7B4E6013"/>
    <w:rsid w:val="7B560F64"/>
    <w:rsid w:val="7B6969A9"/>
    <w:rsid w:val="7BCE2CB0"/>
    <w:rsid w:val="7C5F77D4"/>
    <w:rsid w:val="7C8C2AE3"/>
    <w:rsid w:val="7CC13AEF"/>
    <w:rsid w:val="7E201C17"/>
    <w:rsid w:val="7EDA196C"/>
    <w:rsid w:val="7F5B074B"/>
    <w:rsid w:val="7FA73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 w:type="character" w:customStyle="1" w:styleId="12">
    <w:name w:val="font11"/>
    <w:basedOn w:val="9"/>
    <w:qFormat/>
    <w:uiPriority w:val="0"/>
    <w:rPr>
      <w:rFonts w:hint="eastAsia" w:ascii="微软雅黑" w:hAnsi="微软雅黑" w:eastAsia="微软雅黑" w:cs="微软雅黑"/>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2495</Words>
  <Characters>2918</Characters>
  <Lines>0</Lines>
  <Paragraphs>0</Paragraphs>
  <TotalTime>0</TotalTime>
  <ScaleCrop>false</ScaleCrop>
  <LinksUpToDate>false</LinksUpToDate>
  <CharactersWithSpaces>2950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2026-02-04T08:33:00Z</dcterms:created>
  <dc:creator>Gao</dc:creator>
  <cp:lastModifiedBy>Gao</cp:lastModifiedBy>
  <dcterms:modified xsi:type="dcterms:W3CDTF">2026-04-15T03:47:30Z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85CFF1E830FC481E9FD4FEB64D6A753F_13</vt:lpwstr>
  </property>
  <property fmtid="{D5CDD505-2E9C-101B-9397-08002B2CF9AE}" pid="4" name="KSOTemplateDocerSaveRecord">
    <vt:lpwstr>eyJoZGlkIjoiMjNkODBmMjIxOWRkZDcwMDdjYWM1OTJmYjdlM2M5ODAiLCJ1c2VySWQiOiI3NjcxODE5MjUifQ==</vt:lpwstr>
  </property>
</Properties>
</file>