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900B31">
      <w:pPr>
        <w:rPr>
          <w:rFonts w:hint="default" w:ascii="仿宋_GB2312" w:hAnsi="仿宋_GB2312" w:eastAsia="方正小标宋简体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kern w:val="0"/>
          <w:sz w:val="36"/>
          <w:szCs w:val="36"/>
        </w:rPr>
        <w:t>“金属配位氢化物基固态电池关键材料的快离子输运与界面反应机制”项目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kern w:val="0"/>
          <w:sz w:val="36"/>
          <w:szCs w:val="36"/>
          <w:lang w:val="en-US" w:eastAsia="zh-CN"/>
        </w:rPr>
        <w:t>的公示材料</w:t>
      </w:r>
    </w:p>
    <w:p w14:paraId="5C8BED20">
      <w:pPr>
        <w:numPr>
          <w:ilvl w:val="0"/>
          <w:numId w:val="1"/>
        </w:numPr>
        <w:ind w:left="0" w:leftChars="0" w:firstLine="420" w:firstLineChars="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项目名称：</w:t>
      </w:r>
      <w:r>
        <w:rPr>
          <w:rFonts w:hint="eastAsia" w:ascii="仿宋_GB2312" w:hAnsi="仿宋_GB2312" w:eastAsia="仿宋_GB2312" w:cs="仿宋_GB2312"/>
          <w:sz w:val="32"/>
          <w:szCs w:val="32"/>
        </w:rPr>
        <w:t>金属配位氢化物基固态电池关键材料的快离子输运与界面反应机制</w:t>
      </w:r>
    </w:p>
    <w:p w14:paraId="684B3B71">
      <w:pPr>
        <w:numPr>
          <w:ilvl w:val="0"/>
          <w:numId w:val="1"/>
        </w:numPr>
        <w:ind w:left="0" w:leftChars="0" w:firstLine="420" w:firstLineChars="0"/>
        <w:rPr>
          <w:rFonts w:hint="default" w:ascii="Times New Roman" w:hAnsi="Times New Roman" w:eastAsia="仿宋_GB2312" w:cs="Times New Roman"/>
          <w:b/>
          <w:bCs/>
          <w:sz w:val="32"/>
          <w:szCs w:val="32"/>
        </w:rPr>
      </w:pPr>
      <w:r>
        <w:rPr>
          <w:rFonts w:hint="default" w:ascii="Times New Roman" w:hAnsi="Times New Roman" w:eastAsia="仿宋_GB2312" w:cs="Times New Roman"/>
          <w:b/>
          <w:bCs/>
          <w:sz w:val="32"/>
          <w:szCs w:val="32"/>
        </w:rPr>
        <w:t>代表性论文专著目录：</w:t>
      </w:r>
    </w:p>
    <w:p w14:paraId="6EED2D61">
      <w:pPr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1. Lu, F.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 xml:space="preserve">,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Pang, Y.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 xml:space="preserve">,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Zhu, M.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 xml:space="preserve">,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Han, F.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 xml:space="preserve">,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Yang, J.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 xml:space="preserve">,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Fang, F.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 xml:space="preserve">,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Sun, D.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 xml:space="preserve">,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Zheng, S.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 xml:space="preserve">,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Wang, C., A high‐performance Li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-</w:t>
      </w:r>
      <w:r>
        <w:rPr>
          <w:rFonts w:hint="default" w:ascii="Times New Roman" w:hAnsi="Times New Roman" w:eastAsia="仿宋_GB2312" w:cs="Times New Roman"/>
          <w:sz w:val="32"/>
          <w:szCs w:val="32"/>
        </w:rPr>
        <w:t>B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-</w:t>
      </w:r>
      <w:r>
        <w:rPr>
          <w:rFonts w:hint="default" w:ascii="Times New Roman" w:hAnsi="Times New Roman" w:eastAsia="仿宋_GB2312" w:cs="Times New Roman"/>
          <w:sz w:val="32"/>
          <w:szCs w:val="32"/>
        </w:rPr>
        <w:t>H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electrolyte for all‐solid‐state Li batteries. Advanced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Functional Materials 2019, 29 (15), 1809219.</w:t>
      </w:r>
    </w:p>
    <w:p w14:paraId="47935349">
      <w:pPr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2. Zhu, M.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 xml:space="preserve">,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Pang, Y.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 xml:space="preserve">,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Lu, F.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 xml:space="preserve">,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Shi, X.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 xml:space="preserve">,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Yang, J.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 xml:space="preserve">,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Zheng, S.,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In situ formed Li–B–H complex with high Li-ion conductivity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as a potential solid electrolyte for Li batteries. ACS applied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materials &amp; interfaces 2019, 11 (15), 14136-14141.</w:t>
      </w:r>
    </w:p>
    <w:p w14:paraId="1B57AB25">
      <w:pPr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3. Shi, X.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 xml:space="preserve">,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Pang, Y.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 xml:space="preserve">,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Wang, B.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 xml:space="preserve">,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Sun, H.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 xml:space="preserve">,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Wang, X.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 xml:space="preserve">,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Li, Y.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 xml:space="preserve">,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Yang, J.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 xml:space="preserve">,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Li, H.-W.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 xml:space="preserve">,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Zheng, S., In situ forming LiF nanodecorated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electrolyte/electrode interfaces for stable all-solid-state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batteries. Materials Today Nano 2020, 10, 100079.</w:t>
      </w:r>
    </w:p>
    <w:p w14:paraId="14A41D20">
      <w:pP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4. Pang, Y.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 xml:space="preserve">,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Nie, Z.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 xml:space="preserve">,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Xu, F.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 xml:space="preserve">,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Sun, L.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 xml:space="preserve">,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Yang, J.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 xml:space="preserve">,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Sun, D.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, Fang, F., Zheng, S., Borohydride Ammoniate Solid Electrolyte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Design for all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-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solid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-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state Mg Batteries. Energy &amp;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Environmental Materials 2024, 7 (1), e12527.（2022年线上发表）</w:t>
      </w:r>
    </w:p>
    <w:p w14:paraId="0D8D033D">
      <w:pP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5. Pang, Y., Wang, X., Shi, X., Xu, F., Sun, L., Yang, J., Zheng, S., Solid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-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State Prelithiation Enables High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-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Performance Li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-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Al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-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H Anode for Solid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-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State Batteries.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Advanced Energy Materials 2020, 10 (12), 1902795.</w:t>
      </w:r>
    </w:p>
    <w:p w14:paraId="36B7B48A">
      <w:pPr>
        <w:numPr>
          <w:ilvl w:val="0"/>
          <w:numId w:val="1"/>
        </w:numPr>
        <w:ind w:left="0" w:leftChars="0" w:firstLine="420" w:firstLineChars="0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lang w:eastAsia="zh-CN"/>
        </w:rPr>
        <w:t>主要完成单位：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上海理工大学、安徽工业大学、桂林电子科技大学</w:t>
      </w:r>
    </w:p>
    <w:p w14:paraId="0DDC3EF1">
      <w:pPr>
        <w:numPr>
          <w:ilvl w:val="0"/>
          <w:numId w:val="1"/>
        </w:numPr>
        <w:ind w:left="0" w:leftChars="0" w:firstLine="420" w:firstLineChars="0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lang w:eastAsia="zh-CN"/>
        </w:rPr>
        <w:t>主要完成人：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郑时有，庞越鹏，李永涛，徐芬，孙立贤</w:t>
      </w:r>
    </w:p>
    <w:p w14:paraId="7ED05320">
      <w:pPr>
        <w:numPr>
          <w:ilvl w:val="0"/>
          <w:numId w:val="1"/>
        </w:numPr>
        <w:ind w:left="0" w:leftChars="0" w:firstLine="420" w:firstLineChars="0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lang w:eastAsia="zh-CN"/>
        </w:rPr>
        <w:t>提名单位：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上海市教育委员会</w:t>
      </w:r>
      <w:bookmarkStart w:id="0" w:name="_GoBack"/>
      <w:bookmarkEnd w:id="0"/>
    </w:p>
    <w:p w14:paraId="186D8519">
      <w:pPr>
        <w:numPr>
          <w:ilvl w:val="0"/>
          <w:numId w:val="1"/>
        </w:numPr>
        <w:ind w:left="0" w:leftChars="0" w:firstLine="420" w:firstLineChars="0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lang w:eastAsia="zh-CN"/>
        </w:rPr>
        <w:t>提名等级：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自然科学二等奖</w:t>
      </w:r>
    </w:p>
    <w:sectPr>
      <w:pgSz w:w="11906" w:h="16838"/>
      <w:pgMar w:top="1440" w:right="1519" w:bottom="1440" w:left="1519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1" w:fontKey="{6EE71F6A-50B9-4DEC-9380-823ADB8C1917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2" w:fontKey="{376E253E-ADCD-4679-AECF-BD9097177D34}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7B6B181"/>
    <w:multiLevelType w:val="singleLevel"/>
    <w:tmpl w:val="77B6B181"/>
    <w:lvl w:ilvl="0" w:tentative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  <w:b/>
        <w:bCs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72B8"/>
    <w:rsid w:val="0000252A"/>
    <w:rsid w:val="00014BF9"/>
    <w:rsid w:val="00024C39"/>
    <w:rsid w:val="001E36C0"/>
    <w:rsid w:val="002D03E2"/>
    <w:rsid w:val="00375184"/>
    <w:rsid w:val="00391EB2"/>
    <w:rsid w:val="003D704C"/>
    <w:rsid w:val="004856A6"/>
    <w:rsid w:val="00490797"/>
    <w:rsid w:val="004C6DE9"/>
    <w:rsid w:val="004E21C9"/>
    <w:rsid w:val="00513CDF"/>
    <w:rsid w:val="00600DB1"/>
    <w:rsid w:val="006E2140"/>
    <w:rsid w:val="007060ED"/>
    <w:rsid w:val="00727F61"/>
    <w:rsid w:val="007772B8"/>
    <w:rsid w:val="0079395C"/>
    <w:rsid w:val="008D68DA"/>
    <w:rsid w:val="00902DFE"/>
    <w:rsid w:val="00950392"/>
    <w:rsid w:val="00A05650"/>
    <w:rsid w:val="00B43DA9"/>
    <w:rsid w:val="00C31B3D"/>
    <w:rsid w:val="00CE6CEC"/>
    <w:rsid w:val="00D741EA"/>
    <w:rsid w:val="00DC58CC"/>
    <w:rsid w:val="00DF0B63"/>
    <w:rsid w:val="00E86790"/>
    <w:rsid w:val="00EC15EF"/>
    <w:rsid w:val="00FF6B7C"/>
    <w:rsid w:val="0CD7229F"/>
    <w:rsid w:val="29F5149F"/>
    <w:rsid w:val="448F642E"/>
    <w:rsid w:val="5D845EA0"/>
    <w:rsid w:val="63574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360" w:lineRule="auto"/>
      <w:jc w:val="both"/>
    </w:pPr>
    <w:rPr>
      <w:rFonts w:ascii="Times New Roman" w:hAnsi="Times New Roman" w:eastAsia="宋体" w:cs="Times New Roman"/>
      <w:kern w:val="2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link w:val="17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2F5597" w:themeColor="accent1" w:themeShade="BF"/>
      <w:sz w:val="48"/>
      <w:szCs w:val="48"/>
    </w:rPr>
  </w:style>
  <w:style w:type="paragraph" w:styleId="3">
    <w:name w:val="heading 2"/>
    <w:basedOn w:val="1"/>
    <w:next w:val="1"/>
    <w:link w:val="18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paragraph" w:styleId="4">
    <w:name w:val="heading 3"/>
    <w:basedOn w:val="1"/>
    <w:next w:val="1"/>
    <w:link w:val="19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5">
    <w:name w:val="heading 4"/>
    <w:basedOn w:val="1"/>
    <w:next w:val="1"/>
    <w:link w:val="20"/>
    <w:semiHidden/>
    <w:unhideWhenUsed/>
    <w:qFormat/>
    <w:uiPriority w:val="9"/>
    <w:pPr>
      <w:keepNext/>
      <w:keepLines/>
      <w:spacing w:before="80" w:after="40"/>
      <w:outlineLvl w:val="3"/>
    </w:pPr>
    <w:rPr>
      <w:rFonts w:asciiTheme="minorHAnsi" w:hAnsiTheme="minorHAnsi" w:eastAsiaTheme="minorEastAsia" w:cstheme="majorBidi"/>
      <w:color w:val="2F5597" w:themeColor="accent1" w:themeShade="BF"/>
      <w:sz w:val="28"/>
      <w:szCs w:val="28"/>
    </w:rPr>
  </w:style>
  <w:style w:type="paragraph" w:styleId="6">
    <w:name w:val="heading 5"/>
    <w:basedOn w:val="1"/>
    <w:next w:val="1"/>
    <w:link w:val="21"/>
    <w:semiHidden/>
    <w:unhideWhenUsed/>
    <w:qFormat/>
    <w:uiPriority w:val="9"/>
    <w:pPr>
      <w:keepNext/>
      <w:keepLines/>
      <w:spacing w:before="80" w:after="40"/>
      <w:outlineLvl w:val="4"/>
    </w:pPr>
    <w:rPr>
      <w:rFonts w:asciiTheme="minorHAnsi" w:hAnsiTheme="minorHAnsi" w:eastAsiaTheme="minorEastAsia" w:cstheme="majorBidi"/>
      <w:color w:val="2F5597" w:themeColor="accent1" w:themeShade="BF"/>
    </w:rPr>
  </w:style>
  <w:style w:type="paragraph" w:styleId="7">
    <w:name w:val="heading 6"/>
    <w:basedOn w:val="1"/>
    <w:next w:val="1"/>
    <w:link w:val="22"/>
    <w:semiHidden/>
    <w:unhideWhenUsed/>
    <w:qFormat/>
    <w:uiPriority w:val="9"/>
    <w:pPr>
      <w:keepNext/>
      <w:keepLines/>
      <w:spacing w:before="40"/>
      <w:outlineLvl w:val="5"/>
    </w:pPr>
    <w:rPr>
      <w:rFonts w:asciiTheme="minorHAnsi" w:hAnsiTheme="minorHAnsi" w:eastAsiaTheme="minorEastAsia" w:cstheme="majorBidi"/>
      <w:b/>
      <w:bCs/>
      <w:color w:val="2F5597" w:themeColor="accent1" w:themeShade="BF"/>
    </w:rPr>
  </w:style>
  <w:style w:type="paragraph" w:styleId="8">
    <w:name w:val="heading 7"/>
    <w:basedOn w:val="1"/>
    <w:next w:val="1"/>
    <w:link w:val="23"/>
    <w:semiHidden/>
    <w:unhideWhenUsed/>
    <w:qFormat/>
    <w:uiPriority w:val="9"/>
    <w:pPr>
      <w:keepNext/>
      <w:keepLines/>
      <w:spacing w:before="40"/>
      <w:outlineLvl w:val="6"/>
    </w:pPr>
    <w:rPr>
      <w:rFonts w:asciiTheme="minorHAnsi" w:hAnsiTheme="minorHAnsi" w:eastAsiaTheme="minorEastAsia"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4"/>
    <w:semiHidden/>
    <w:unhideWhenUsed/>
    <w:qFormat/>
    <w:uiPriority w:val="9"/>
    <w:pPr>
      <w:keepNext/>
      <w:keepLines/>
      <w:outlineLvl w:val="7"/>
    </w:pPr>
    <w:rPr>
      <w:rFonts w:asciiTheme="minorHAnsi" w:hAnsiTheme="minorHAnsi" w:eastAsiaTheme="min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5"/>
    <w:semiHidden/>
    <w:unhideWhenUsed/>
    <w:qFormat/>
    <w:uiPriority w:val="9"/>
    <w:pPr>
      <w:keepNext/>
      <w:keepLines/>
      <w:outlineLvl w:val="8"/>
    </w:pPr>
    <w:rPr>
      <w:rFonts w:asciiTheme="minorHAnsi" w:hAnsiTheme="minorHAnsi"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6">
    <w:name w:val="Default Paragraph Font"/>
    <w:semiHidden/>
    <w:unhideWhenUsed/>
    <w:qFormat/>
    <w:uiPriority w:val="1"/>
  </w:style>
  <w:style w:type="table" w:default="1" w:styleId="1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footer"/>
    <w:basedOn w:val="1"/>
    <w:link w:val="36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paragraph" w:styleId="12">
    <w:name w:val="header"/>
    <w:basedOn w:val="1"/>
    <w:link w:val="35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13">
    <w:name w:val="Subtitle"/>
    <w:basedOn w:val="1"/>
    <w:next w:val="1"/>
    <w:link w:val="27"/>
    <w:qFormat/>
    <w:uiPriority w:val="11"/>
    <w:pPr>
      <w:spacing w:after="160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4">
    <w:name w:val="Title"/>
    <w:basedOn w:val="1"/>
    <w:next w:val="1"/>
    <w:link w:val="26"/>
    <w:qFormat/>
    <w:uiPriority w:val="10"/>
    <w:pPr>
      <w:spacing w:after="80" w:line="240" w:lineRule="auto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17">
    <w:name w:val="标题 1 字符"/>
    <w:basedOn w:val="16"/>
    <w:link w:val="2"/>
    <w:qFormat/>
    <w:uiPriority w:val="9"/>
    <w:rPr>
      <w:rFonts w:asciiTheme="majorHAnsi" w:hAnsiTheme="majorHAnsi" w:eastAsiaTheme="majorEastAsia" w:cstheme="majorBidi"/>
      <w:color w:val="2F5597" w:themeColor="accent1" w:themeShade="BF"/>
      <w:sz w:val="48"/>
      <w:szCs w:val="48"/>
    </w:rPr>
  </w:style>
  <w:style w:type="character" w:customStyle="1" w:styleId="18">
    <w:name w:val="标题 2 字符"/>
    <w:basedOn w:val="16"/>
    <w:link w:val="3"/>
    <w:semiHidden/>
    <w:qFormat/>
    <w:uiPriority w:val="9"/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character" w:customStyle="1" w:styleId="19">
    <w:name w:val="标题 3 字符"/>
    <w:basedOn w:val="16"/>
    <w:link w:val="4"/>
    <w:semiHidden/>
    <w:qFormat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character" w:customStyle="1" w:styleId="20">
    <w:name w:val="标题 4 字符"/>
    <w:basedOn w:val="16"/>
    <w:link w:val="5"/>
    <w:semiHidden/>
    <w:qFormat/>
    <w:uiPriority w:val="9"/>
    <w:rPr>
      <w:rFonts w:asciiTheme="minorHAnsi" w:hAnsiTheme="minorHAnsi" w:eastAsiaTheme="minorEastAsia" w:cstheme="majorBidi"/>
      <w:color w:val="2F5597" w:themeColor="accent1" w:themeShade="BF"/>
      <w:sz w:val="28"/>
      <w:szCs w:val="28"/>
    </w:rPr>
  </w:style>
  <w:style w:type="character" w:customStyle="1" w:styleId="21">
    <w:name w:val="标题 5 字符"/>
    <w:basedOn w:val="16"/>
    <w:link w:val="6"/>
    <w:semiHidden/>
    <w:qFormat/>
    <w:uiPriority w:val="9"/>
    <w:rPr>
      <w:rFonts w:asciiTheme="minorHAnsi" w:hAnsiTheme="minorHAnsi" w:eastAsiaTheme="minorEastAsia" w:cstheme="majorBidi"/>
      <w:color w:val="2F5597" w:themeColor="accent1" w:themeShade="BF"/>
    </w:rPr>
  </w:style>
  <w:style w:type="character" w:customStyle="1" w:styleId="22">
    <w:name w:val="标题 6 字符"/>
    <w:basedOn w:val="16"/>
    <w:link w:val="7"/>
    <w:semiHidden/>
    <w:qFormat/>
    <w:uiPriority w:val="9"/>
    <w:rPr>
      <w:rFonts w:asciiTheme="minorHAnsi" w:hAnsiTheme="minorHAnsi" w:eastAsiaTheme="minorEastAsia" w:cstheme="majorBidi"/>
      <w:b/>
      <w:bCs/>
      <w:color w:val="2F5597" w:themeColor="accent1" w:themeShade="BF"/>
    </w:rPr>
  </w:style>
  <w:style w:type="character" w:customStyle="1" w:styleId="23">
    <w:name w:val="标题 7 字符"/>
    <w:basedOn w:val="16"/>
    <w:link w:val="8"/>
    <w:semiHidden/>
    <w:qFormat/>
    <w:uiPriority w:val="9"/>
    <w:rPr>
      <w:rFonts w:asciiTheme="minorHAnsi" w:hAnsiTheme="minorHAnsi" w:eastAsiaTheme="minorEastAsia"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4">
    <w:name w:val="标题 8 字符"/>
    <w:basedOn w:val="16"/>
    <w:link w:val="9"/>
    <w:semiHidden/>
    <w:qFormat/>
    <w:uiPriority w:val="9"/>
    <w:rPr>
      <w:rFonts w:asciiTheme="minorHAnsi" w:hAnsiTheme="minorHAnsi" w:eastAsiaTheme="min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5">
    <w:name w:val="标题 9 字符"/>
    <w:basedOn w:val="16"/>
    <w:link w:val="10"/>
    <w:semiHidden/>
    <w:qFormat/>
    <w:uiPriority w:val="9"/>
    <w:rPr>
      <w:rFonts w:asciiTheme="minorHAnsi" w:hAnsiTheme="minorHAnsi"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6">
    <w:name w:val="标题 字符"/>
    <w:basedOn w:val="16"/>
    <w:link w:val="14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7">
    <w:name w:val="副标题 字符"/>
    <w:basedOn w:val="16"/>
    <w:link w:val="13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8">
    <w:name w:val="Quote"/>
    <w:basedOn w:val="1"/>
    <w:next w:val="1"/>
    <w:link w:val="29"/>
    <w:qFormat/>
    <w:uiPriority w:val="29"/>
    <w:pPr>
      <w:spacing w:before="160" w:after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9">
    <w:name w:val="引用 字符"/>
    <w:basedOn w:val="16"/>
    <w:link w:val="28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0">
    <w:name w:val="List Paragraph"/>
    <w:basedOn w:val="1"/>
    <w:qFormat/>
    <w:uiPriority w:val="34"/>
    <w:pPr>
      <w:ind w:left="720"/>
      <w:contextualSpacing/>
    </w:pPr>
  </w:style>
  <w:style w:type="character" w:customStyle="1" w:styleId="31">
    <w:name w:val="Intense Emphasis"/>
    <w:basedOn w:val="16"/>
    <w:qFormat/>
    <w:uiPriority w:val="21"/>
    <w:rPr>
      <w:i/>
      <w:iCs/>
      <w:color w:val="2F5597" w:themeColor="accent1" w:themeShade="BF"/>
    </w:rPr>
  </w:style>
  <w:style w:type="paragraph" w:styleId="32">
    <w:name w:val="Intense Quote"/>
    <w:basedOn w:val="1"/>
    <w:next w:val="1"/>
    <w:link w:val="33"/>
    <w:qFormat/>
    <w:uiPriority w:val="30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597" w:themeColor="accent1" w:themeShade="BF"/>
    </w:rPr>
  </w:style>
  <w:style w:type="character" w:customStyle="1" w:styleId="33">
    <w:name w:val="明显引用 字符"/>
    <w:basedOn w:val="16"/>
    <w:link w:val="32"/>
    <w:qFormat/>
    <w:uiPriority w:val="30"/>
    <w:rPr>
      <w:i/>
      <w:iCs/>
      <w:color w:val="2F5597" w:themeColor="accent1" w:themeShade="BF"/>
    </w:rPr>
  </w:style>
  <w:style w:type="character" w:customStyle="1" w:styleId="34">
    <w:name w:val="Intense Reference"/>
    <w:basedOn w:val="16"/>
    <w:qFormat/>
    <w:uiPriority w:val="32"/>
    <w:rPr>
      <w:b/>
      <w:bCs/>
      <w:smallCaps/>
      <w:color w:val="2F5597" w:themeColor="accent1" w:themeShade="BF"/>
      <w:spacing w:val="5"/>
    </w:rPr>
  </w:style>
  <w:style w:type="character" w:customStyle="1" w:styleId="35">
    <w:name w:val="页眉 字符"/>
    <w:basedOn w:val="16"/>
    <w:link w:val="12"/>
    <w:qFormat/>
    <w:uiPriority w:val="99"/>
    <w:rPr>
      <w:sz w:val="18"/>
      <w:szCs w:val="18"/>
    </w:rPr>
  </w:style>
  <w:style w:type="character" w:customStyle="1" w:styleId="36">
    <w:name w:val="页脚 字符"/>
    <w:basedOn w:val="16"/>
    <w:link w:val="11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304</Words>
  <Characters>1069</Characters>
  <Lines>29</Lines>
  <Paragraphs>8</Paragraphs>
  <TotalTime>0</TotalTime>
  <ScaleCrop>false</ScaleCrop>
  <LinksUpToDate>false</LinksUpToDate>
  <CharactersWithSpaces>1238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2025-08-15T08:34:00Z</dcterms:created>
  <dc:creator>JL Zeng</dc:creator>
  <cp:lastModifiedBy>平台科</cp:lastModifiedBy>
  <dcterms:modified xsi:type="dcterms:W3CDTF">2026-08-24T06:45:54Z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eyJoZGlkIjoiMmVmNGEzMTNjMTkzYjAwMGNhNDkyNzZhMmM5OWE2MjMiLCJ1c2VySWQiOiIyNjE4NTk3NjAifQ==</vt:lpwstr>
  </property>
  <property fmtid="{D5CDD505-2E9C-101B-9397-08002B2CF9AE}" pid="3" name="KSOProductBuildVer">
    <vt:lpwstr>2052-12.1.0.28043</vt:lpwstr>
  </property>
  <property fmtid="{D5CDD505-2E9C-101B-9397-08002B2CF9AE}" pid="4" name="ICV">
    <vt:lpwstr>69C92D14418C468AA5BD74BF3BE94443_13</vt:lpwstr>
  </property>
</Properties>
</file>