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2A63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步步高实验学校2026届校园招聘火热进行中，邀请你开启一段与众不同的职业生涯，这里将是你实现教育梦想的理想之地！</w:t>
      </w:r>
    </w:p>
    <w:p w14:paraId="758D324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学校简介</w:t>
      </w:r>
    </w:p>
    <w:p w14:paraId="109F45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东莞市步步高实验学校于 2023 年投入运营，占地 230 亩，是一所集幼儿园、小学、初中、高中于一体的十五年一贯制非营利性高端民办学校，学校全面实行小班化教学，学校师生比为 1:5；</w:t>
      </w:r>
    </w:p>
    <w:p w14:paraId="3FDA3E5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步步高教育专家团队由来自一流大学的国家课标专家、教育学家，来自著名学校的卓越校长，来自一线、有着丰富教学经验的著名特级教师，以及来自国家级教育媒体的教育策划专家共同组成，为步步高的课程、教学、管理奠定了坚实基础。</w:t>
      </w:r>
    </w:p>
    <w:p w14:paraId="181D8C0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招聘岗位</w:t>
      </w:r>
    </w:p>
    <w:p w14:paraId="70049AF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幼儿园、小学部及初中部各学科类教师 &amp; 国际教师，类别多多，等你pick！</w:t>
      </w:r>
    </w:p>
    <w:p w14:paraId="4E2C59F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福利待遇  </w:t>
      </w:r>
    </w:p>
    <w:p w14:paraId="1CCA6DB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薪资：幼儿园老师年收入16万起 、中小学教师年收入26万起，综合考虑学历、获奖情况、经历和能力等因素定薪。</w:t>
      </w:r>
    </w:p>
    <w:p w14:paraId="2A2620AE"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其它：五险一金、节日福利、年终绩效、定期体检、系统培训、子女学费优惠折扣、风味餐厅、公寓等。</w:t>
      </w:r>
    </w:p>
    <w:p w14:paraId="6019B873"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投递链接：</w:t>
      </w:r>
    </w:p>
    <w:p w14:paraId="0E80327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fldChar w:fldCharType="begin"/>
      </w:r>
      <w:r>
        <w:rPr>
          <w:rFonts w:hint="eastAsia" w:eastAsiaTheme="minorEastAsia"/>
          <w:lang w:val="en-US" w:eastAsia="zh-CN"/>
        </w:rPr>
        <w:instrText xml:space="preserve"> HYPERLINK "https://app.mokahr.com/campus-recruitment/eebbk/56074?recommendCode=DSAjBwUU" \l "/jobs" \t "https://wx.mail.qq.com/home/index?sid=zZtsYoxyOTAu8jg3AL5YZwAA" \l "/list/1/_blank" </w:instrText>
      </w:r>
      <w:r>
        <w:rPr>
          <w:rFonts w:hint="eastAsia" w:eastAsiaTheme="minorEastAsia"/>
          <w:lang w:val="en-US" w:eastAsia="zh-CN"/>
        </w:rPr>
        <w:fldChar w:fldCharType="separate"/>
      </w:r>
      <w:r>
        <w:rPr>
          <w:rFonts w:hint="eastAsia" w:eastAsiaTheme="minorEastAsia"/>
          <w:lang w:eastAsia="zh-CN"/>
        </w:rPr>
        <w:t>https://app.mokahr.com/campus-recruitment/eebbk/56074?recommendCode=DSAjBwUU#/jobs</w:t>
      </w:r>
      <w:r>
        <w:rPr>
          <w:rFonts w:hint="eastAsia" w:eastAsiaTheme="minorEastAsia"/>
          <w:lang w:val="en-US" w:eastAsia="zh-CN"/>
        </w:rPr>
        <w:fldChar w:fldCharType="end"/>
      </w:r>
    </w:p>
    <w:p w14:paraId="0B869D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8950" cy="5215255"/>
            <wp:effectExtent l="0" t="0" r="6350" b="4445"/>
            <wp:docPr id="1" name="图片 1" descr="步步高长图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步步高长图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950" cy="521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stem-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6CE4"/>
    <w:rsid w:val="045E5439"/>
    <w:rsid w:val="1F600D1A"/>
    <w:rsid w:val="2A7A5040"/>
    <w:rsid w:val="2B1F4951"/>
    <w:rsid w:val="2DB44426"/>
    <w:rsid w:val="40366CE4"/>
    <w:rsid w:val="6DF4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2026-03-31T08:10:00Z</dcterms:created>
  <dc:creator>cly</dc:creator>
  <cp:lastModifiedBy>cly</cp:lastModifiedBy>
  <dcterms:modified xsi:type="dcterms:W3CDTF">2026-03-31T08:37:18Z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A9EAD9755EDA46B6BE4C29435F0DB13A_13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