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FF84C">
      <w:pPr>
        <w:wordWrap w:val="0"/>
        <w:spacing w:line="594" w:lineRule="exact"/>
        <w:jc w:val="both"/>
        <w:rPr>
          <w:rFonts w:hint="eastAsia" w:ascii="Times New Roman" w:hAnsi="Times New Roman" w:eastAsia="方正小标宋简体" w:cs="Times New Roman"/>
          <w:sz w:val="44"/>
          <w:szCs w:val="44"/>
          <w:lang w:val="en-US" w:eastAsia="zh-CN"/>
        </w:rPr>
      </w:pPr>
      <w:r>
        <w:rPr>
          <w:rFonts w:hint="default" w:ascii="Times New Roman" w:hAnsi="Times New Roman" w:eastAsia="黑体" w:cs="Times New Roman"/>
          <w:sz w:val="32"/>
        </w:rPr>
        <w:t>附件</w:t>
      </w:r>
    </w:p>
    <w:p w14:paraId="37D49A47">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kern w:val="2"/>
          <w:sz w:val="44"/>
          <w:szCs w:val="44"/>
          <w:highlight w:val="none"/>
          <w:lang w:val="en-US" w:eastAsia="zh-CN" w:bidi="ar-SA"/>
        </w:rPr>
        <w:t>项目名单</w:t>
      </w:r>
    </w:p>
    <w:tbl>
      <w:tblPr>
        <w:tblStyle w:val="2"/>
        <w:tblpPr w:leftFromText="180" w:rightFromText="180" w:vertAnchor="text" w:horzAnchor="page" w:tblpXSpec="center" w:tblpY="930"/>
        <w:tblOverlap w:val="never"/>
        <w:tblW w:w="94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5"/>
        <w:gridCol w:w="2655"/>
        <w:gridCol w:w="1324"/>
        <w:gridCol w:w="3250"/>
        <w:gridCol w:w="1533"/>
      </w:tblGrid>
      <w:tr w14:paraId="09800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C04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8"/>
                <w:szCs w:val="28"/>
                <w:highlight w:val="none"/>
                <w:u w:val="none"/>
              </w:rPr>
            </w:pPr>
            <w:r>
              <w:rPr>
                <w:rFonts w:hint="default" w:ascii="Times New Roman" w:hAnsi="Times New Roman" w:eastAsia="黑体" w:cs="Times New Roman"/>
                <w:b w:val="0"/>
                <w:bCs w:val="0"/>
                <w:i w:val="0"/>
                <w:iCs w:val="0"/>
                <w:color w:val="000000"/>
                <w:kern w:val="0"/>
                <w:sz w:val="28"/>
                <w:szCs w:val="28"/>
                <w:highlight w:val="none"/>
                <w:u w:val="none"/>
                <w:lang w:val="en-US" w:eastAsia="zh-CN"/>
              </w:rPr>
              <w:t>序号</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E7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8"/>
                <w:szCs w:val="28"/>
                <w:highlight w:val="none"/>
                <w:u w:val="none"/>
              </w:rPr>
            </w:pPr>
            <w:r>
              <w:rPr>
                <w:rFonts w:hint="default" w:ascii="Times New Roman" w:hAnsi="Times New Roman" w:eastAsia="黑体" w:cs="Times New Roman"/>
                <w:b w:val="0"/>
                <w:bCs w:val="0"/>
                <w:i w:val="0"/>
                <w:iCs w:val="0"/>
                <w:color w:val="000000"/>
                <w:kern w:val="0"/>
                <w:sz w:val="28"/>
                <w:szCs w:val="28"/>
                <w:highlight w:val="none"/>
                <w:u w:val="none"/>
                <w:lang w:val="en-US" w:eastAsia="zh-CN"/>
              </w:rPr>
              <w:t>作品名称</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F867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kern w:val="0"/>
                <w:sz w:val="28"/>
                <w:szCs w:val="28"/>
                <w:highlight w:val="none"/>
                <w:u w:val="none"/>
                <w:lang w:val="en-US" w:eastAsia="zh-CN"/>
              </w:rPr>
            </w:pPr>
            <w:r>
              <w:rPr>
                <w:rFonts w:hint="default" w:ascii="Times New Roman" w:hAnsi="Times New Roman" w:eastAsia="黑体" w:cs="Times New Roman"/>
                <w:b w:val="0"/>
                <w:bCs w:val="0"/>
                <w:i w:val="0"/>
                <w:iCs w:val="0"/>
                <w:color w:val="000000"/>
                <w:kern w:val="0"/>
                <w:sz w:val="28"/>
                <w:szCs w:val="28"/>
                <w:highlight w:val="none"/>
                <w:u w:val="none"/>
                <w:lang w:val="en-US" w:eastAsia="zh-CN"/>
              </w:rPr>
              <w:t>作品</w:t>
            </w:r>
          </w:p>
          <w:p w14:paraId="374107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8"/>
                <w:szCs w:val="28"/>
                <w:highlight w:val="none"/>
                <w:u w:val="none"/>
              </w:rPr>
            </w:pPr>
            <w:r>
              <w:rPr>
                <w:rFonts w:hint="default" w:ascii="Times New Roman" w:hAnsi="Times New Roman" w:eastAsia="黑体" w:cs="Times New Roman"/>
                <w:b w:val="0"/>
                <w:bCs w:val="0"/>
                <w:i w:val="0"/>
                <w:iCs w:val="0"/>
                <w:color w:val="000000"/>
                <w:kern w:val="0"/>
                <w:sz w:val="28"/>
                <w:szCs w:val="28"/>
                <w:highlight w:val="none"/>
                <w:u w:val="none"/>
                <w:lang w:val="en-US" w:eastAsia="zh-CN"/>
              </w:rPr>
              <w:t>类别</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932F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sz w:val="28"/>
                <w:szCs w:val="28"/>
                <w:highlight w:val="none"/>
                <w:u w:val="none"/>
                <w:lang w:val="en-US" w:eastAsia="zh-CN"/>
              </w:rPr>
            </w:pPr>
            <w:r>
              <w:rPr>
                <w:rFonts w:hint="eastAsia" w:ascii="Times New Roman" w:hAnsi="Times New Roman" w:eastAsia="黑体" w:cs="Times New Roman"/>
                <w:b w:val="0"/>
                <w:bCs w:val="0"/>
                <w:i w:val="0"/>
                <w:iCs w:val="0"/>
                <w:color w:val="000000"/>
                <w:sz w:val="28"/>
                <w:szCs w:val="28"/>
                <w:highlight w:val="none"/>
                <w:u w:val="none"/>
                <w:lang w:val="en-US" w:eastAsia="zh-CN"/>
              </w:rPr>
              <w:t>参赛学生</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F1D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b w:val="0"/>
                <w:bCs w:val="0"/>
                <w:i w:val="0"/>
                <w:iCs w:val="0"/>
                <w:color w:val="000000"/>
                <w:kern w:val="0"/>
                <w:sz w:val="28"/>
                <w:szCs w:val="28"/>
                <w:highlight w:val="none"/>
                <w:u w:val="none"/>
                <w:lang w:val="en-US" w:eastAsia="zh-CN"/>
              </w:rPr>
            </w:pPr>
            <w:r>
              <w:rPr>
                <w:rFonts w:hint="eastAsia" w:ascii="Times New Roman" w:hAnsi="Times New Roman" w:eastAsia="黑体" w:cs="Times New Roman"/>
                <w:b w:val="0"/>
                <w:bCs w:val="0"/>
                <w:i w:val="0"/>
                <w:iCs w:val="0"/>
                <w:color w:val="000000"/>
                <w:kern w:val="0"/>
                <w:sz w:val="28"/>
                <w:szCs w:val="28"/>
                <w:highlight w:val="none"/>
                <w:u w:val="none"/>
                <w:lang w:val="en-US" w:eastAsia="zh-CN"/>
              </w:rPr>
              <w:t>指导老师</w:t>
            </w:r>
          </w:p>
        </w:tc>
      </w:tr>
      <w:tr w14:paraId="6FC44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038"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1030">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9488">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面向信息系统关键图像数据的多模态入侵检测与混沌加密一体化研究</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185E">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自然科学学术论文</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0B78">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任凌颢，周泽宇，宋仁杰</w:t>
            </w:r>
          </w:p>
          <w:p w14:paraId="3B233FB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覃月凤，黄冠雄，巨浪花</w:t>
            </w:r>
          </w:p>
          <w:p w14:paraId="3441441D">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孙鸣韬，侯程耀</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E9724">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吴劲松</w:t>
            </w:r>
          </w:p>
          <w:p w14:paraId="77CFC395">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唐  波</w:t>
            </w:r>
          </w:p>
          <w:p w14:paraId="4593DA50">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宾辰忠</w:t>
            </w:r>
          </w:p>
        </w:tc>
      </w:tr>
      <w:tr w14:paraId="083DB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D444">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4B6A">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“行稳归安”广西电动自行车交通治理新范式构建-基于14市1500万驾驶员的调查报告与综合治理实践</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6496">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哲学社会科学类社会调查报告</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92901">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张溪源，熊  欢，王  相</w:t>
            </w:r>
          </w:p>
          <w:p w14:paraId="0CA234B8">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潘科羽，黄  震，甘雄才</w:t>
            </w:r>
          </w:p>
          <w:p w14:paraId="68B279B3">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黄海峰，黄路燕</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C339">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王  涛</w:t>
            </w:r>
          </w:p>
          <w:p w14:paraId="1AB254D9">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周  旦</w:t>
            </w:r>
          </w:p>
          <w:p w14:paraId="11821E22">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于博楠</w:t>
            </w:r>
          </w:p>
        </w:tc>
      </w:tr>
      <w:tr w14:paraId="6148E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CA6C">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8A0F">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电子束抛光自纳米化智能加工系统</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E575">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科技发明制作B类</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6473">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杨佳欣，龙福泉，林锦茹</w:t>
            </w:r>
          </w:p>
          <w:p w14:paraId="2F4CE4D2">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邱  铭，雷雯玲，李庆贺</w:t>
            </w:r>
          </w:p>
          <w:p w14:paraId="08C5DDFD">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苑家荫，陈振升</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5A12">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李新凯</w:t>
            </w:r>
          </w:p>
          <w:p w14:paraId="4E48A2FE">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肖占兵</w:t>
            </w:r>
          </w:p>
          <w:p w14:paraId="3DF76721">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季晨杨</w:t>
            </w:r>
          </w:p>
        </w:tc>
      </w:tr>
      <w:tr w14:paraId="7381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7814F">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6CE4">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活灵活“电”——园区级复杂场景下源网荷储一体化的关键技术与设备</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195D4">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科技发明制作B类</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64098">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于越康，管桐辉，李为坤，信懿芳，王子涵，</w:t>
            </w:r>
          </w:p>
          <w:p w14:paraId="64037D2C">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马鉴宇，魏  斌，龚瑞乔</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8C0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展  领</w:t>
            </w:r>
          </w:p>
          <w:p w14:paraId="4DEC3B61">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姜红飞</w:t>
            </w:r>
          </w:p>
          <w:p w14:paraId="6CA72CD8">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翟仲毅</w:t>
            </w:r>
          </w:p>
        </w:tc>
      </w:tr>
      <w:tr w14:paraId="4CF39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09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056F">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E207">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电动协调式测向油气检测水听器</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352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科技发明制作B类</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EAE4">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张语欣，曾嘉敏，钟博远</w:t>
            </w:r>
          </w:p>
          <w:p w14:paraId="4E9BCD1C">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古诗怡，李汶东，李  红</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6BC9">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陈  哲</w:t>
            </w:r>
          </w:p>
          <w:p w14:paraId="20BA0A6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陈  峰</w:t>
            </w:r>
          </w:p>
          <w:p w14:paraId="4C03E67C">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傅旭东</w:t>
            </w:r>
          </w:p>
        </w:tc>
      </w:tr>
      <w:tr w14:paraId="51C11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164"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7D84">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3331">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5G＋无人机集群山火巡防控一体化引领者</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1C3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科技发明制作B类</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BE3D">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杨  告，洪晓秋，刘能豪</w:t>
            </w:r>
          </w:p>
          <w:p w14:paraId="55DF9A29">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祥智扬，岑雨婷，陆  怡</w:t>
            </w:r>
          </w:p>
          <w:p w14:paraId="2E502C8B">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罗翠妮，曹  锦</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D72B">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郑  飞</w:t>
            </w:r>
          </w:p>
          <w:p w14:paraId="5F8C4517">
            <w:pPr>
              <w:keepNext w:val="0"/>
              <w:keepLines w:val="0"/>
              <w:widowControl/>
              <w:suppressLineNumbers w:val="0"/>
              <w:spacing w:line="400" w:lineRule="exact"/>
              <w:jc w:val="center"/>
              <w:textAlignment w:val="center"/>
              <w:rPr>
                <w:rFonts w:hint="eastAsia"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姜红飞</w:t>
            </w:r>
          </w:p>
          <w:p w14:paraId="1758308F">
            <w:pPr>
              <w:keepNext w:val="0"/>
              <w:keepLines w:val="0"/>
              <w:widowControl/>
              <w:suppressLineNumbers w:val="0"/>
              <w:spacing w:line="400" w:lineRule="exact"/>
              <w:jc w:val="center"/>
              <w:textAlignment w:val="center"/>
              <w:rPr>
                <w:rFonts w:hint="default" w:ascii="仿宋" w:hAnsi="仿宋" w:eastAsia="仿宋" w:cs="仿宋"/>
                <w:i w:val="0"/>
                <w:iCs w:val="0"/>
                <w:color w:val="000000"/>
                <w:kern w:val="0"/>
                <w:sz w:val="28"/>
                <w:szCs w:val="28"/>
                <w:u w:val="none"/>
                <w:lang w:val="en-US" w:eastAsia="zh-CN"/>
              </w:rPr>
            </w:pPr>
            <w:r>
              <w:rPr>
                <w:rFonts w:hint="eastAsia" w:ascii="仿宋" w:hAnsi="仿宋" w:eastAsia="仿宋" w:cs="仿宋"/>
                <w:i w:val="0"/>
                <w:iCs w:val="0"/>
                <w:color w:val="000000"/>
                <w:kern w:val="0"/>
                <w:sz w:val="28"/>
                <w:szCs w:val="28"/>
                <w:u w:val="none"/>
                <w:lang w:val="en-US" w:eastAsia="zh-CN"/>
              </w:rPr>
              <w:t>赵熙阳</w:t>
            </w:r>
          </w:p>
        </w:tc>
      </w:tr>
    </w:tbl>
    <w:p w14:paraId="77FB2986">
      <w:bookmarkStart w:id="0" w:name="_GoBack"/>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C2B1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qFormat/>
    <w:uiPriority w:val="0"/>
    <w:rPr>
      <w:color w:val="800080"/>
      <w:u w:val="single"/>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440</Words>
  <Characters>445</Characters>
  <Lines>0</Lines>
  <Paragraphs>0</Paragraphs>
  <TotalTime>5</TotalTime>
  <ScaleCrop>false</ScaleCrop>
  <LinksUpToDate>false</LinksUpToDate>
  <CharactersWithSpaces>477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2025-06-20T15:39:00Z</dcterms:created>
  <dc:creator>ひきがや はちまん</dc:creator>
  <cp:lastModifiedBy>小言</cp:lastModifiedBy>
  <dcterms:modified xsi:type="dcterms:W3CDTF">2025-07-14T05:32:46Z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6F09F6F626C64CF0AE4541129150127A_13</vt:lpwstr>
  </property>
  <property fmtid="{D5CDD505-2E9C-101B-9397-08002B2CF9AE}" pid="3" name="KSOProductBuildVer">
    <vt:lpwstr>2052-12.1.0.21541</vt:lpwstr>
  </property>
  <property fmtid="{D5CDD505-2E9C-101B-9397-08002B2CF9AE}" pid="4" name="KSOTemplateDocerSaveRecord">
    <vt:lpwstr>eyJoZGlkIjoiMWFkZTY4NTE3ZWVmODVlYWFlNmU4MzYzMzYwMzk2MzQiLCJ1c2VySWQiOiIyNTE5MjcwNTgifQ==</vt:lpwstr>
  </property>
</Properties>
</file>