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/>
          <w:b/>
          <w:bCs/>
          <w:sz w:val="36"/>
          <w:szCs w:val="36"/>
          <w:lang w:eastAsia="zh-CN"/>
        </w:rPr>
        <w:t>附件</w:t>
      </w:r>
      <w:r>
        <w:rPr>
          <w:rFonts w:hint="eastAsia" w:ascii="方正小标宋简体" w:hAnsi="方正小标宋简体" w:eastAsia="方正小标宋简体"/>
          <w:b/>
          <w:bCs/>
          <w:sz w:val="36"/>
          <w:szCs w:val="36"/>
          <w:lang w:val="en-US" w:eastAsia="zh-CN"/>
        </w:rPr>
        <w:t>2     查看</w:t>
      </w: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bCs/>
          <w:sz w:val="36"/>
          <w:szCs w:val="36"/>
          <w:lang w:eastAsia="zh-CN"/>
        </w:rPr>
        <w:t>下载图像</w:t>
      </w:r>
      <w:r>
        <w:rPr>
          <w:rFonts w:hint="eastAsia" w:ascii="方正小标宋简体" w:hAnsi="方正小标宋简体" w:eastAsia="方正小标宋简体"/>
          <w:b/>
          <w:bCs/>
          <w:sz w:val="36"/>
          <w:szCs w:val="36"/>
        </w:rPr>
        <w:t>采集码</w:t>
      </w:r>
      <w:r>
        <w:rPr>
          <w:rFonts w:hint="eastAsia" w:ascii="方正小标宋简体" w:hAnsi="方正小标宋简体" w:eastAsia="方正小标宋简体"/>
          <w:b/>
          <w:bCs/>
          <w:sz w:val="36"/>
          <w:szCs w:val="36"/>
          <w:lang w:eastAsia="zh-CN"/>
        </w:rPr>
        <w:t>方式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一、学信网学信档案（手机端和pc端流程一致）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登录学信网学信档案</w:t>
      </w:r>
    </w:p>
    <w:p>
      <w:pPr>
        <w:rPr>
          <w:rFonts w:ascii="仿宋_GB2312" w:eastAsia="仿宋_GB2312"/>
          <w:b/>
          <w:bCs/>
          <w:sz w:val="32"/>
          <w:szCs w:val="32"/>
        </w:rPr>
      </w:pPr>
      <w:r>
        <w:drawing>
          <wp:inline distT="0" distB="0" distL="0" distR="0">
            <wp:extent cx="4381500" cy="3417570"/>
            <wp:effectExtent l="0" t="0" r="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9673" cy="344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查看本人学籍信息</w:t>
      </w:r>
    </w:p>
    <w:p>
      <w:pPr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4733925" cy="2971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0390" cy="298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选择学籍，查看对应采集码</w:t>
      </w:r>
    </w:p>
    <w:p>
      <w:pPr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5274310" cy="325628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br w:type="page"/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二、“学信网”微信公众号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关注学信网公众号，绑定学信网账号，点击“学信账号”，查看学籍学历信息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1609090" cy="3482340"/>
            <wp:effectExtent l="0" t="0" r="1016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1126" cy="350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drawing>
          <wp:inline distT="0" distB="0" distL="0" distR="0">
            <wp:extent cx="1623060" cy="3512185"/>
            <wp:effectExtent l="0" t="0" r="15240" b="1206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56258" cy="358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选择学籍，查看对应采集码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1772285" cy="3284220"/>
            <wp:effectExtent l="0" t="0" r="18415" b="1143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8102" cy="329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drawing>
          <wp:inline distT="0" distB="0" distL="0" distR="0">
            <wp:extent cx="1577340" cy="3491230"/>
            <wp:effectExtent l="0" t="0" r="3810" b="139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02270" cy="354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三、学信网APP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登录学信网APP，点击“学籍查询”，查看学籍学历信息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1710690" cy="3703320"/>
            <wp:effectExtent l="0" t="0" r="3810" b="1143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20409" cy="372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drawing>
          <wp:inline distT="0" distB="0" distL="0" distR="0">
            <wp:extent cx="1729740" cy="3742690"/>
            <wp:effectExtent l="0" t="0" r="3810" b="1016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72338" cy="383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选择学籍，查看对应采集码</w:t>
      </w:r>
    </w:p>
    <w:p>
      <w:pPr>
        <w:jc w:val="center"/>
      </w:pPr>
      <w:r>
        <w:drawing>
          <wp:inline distT="0" distB="0" distL="0" distR="0">
            <wp:extent cx="1894840" cy="3511550"/>
            <wp:effectExtent l="0" t="0" r="10160" b="1270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6534" cy="353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drawing>
          <wp:inline distT="0" distB="0" distL="0" distR="0">
            <wp:extent cx="1623060" cy="3592195"/>
            <wp:effectExtent l="0" t="0" r="1524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0506" cy="367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B199F"/>
    <w:rsid w:val="32305659"/>
    <w:rsid w:val="4DC32CC7"/>
    <w:rsid w:val="6E787B94"/>
    <w:rsid w:val="7B9B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2022-11-07T06:51:00Z</dcterms:created>
  <dc:creator>云淡</dc:creator>
  <cp:lastModifiedBy>云淡</cp:lastModifiedBy>
  <dcterms:modified xsi:type="dcterms:W3CDTF">2022-11-07T06:58:51Z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